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087"/>
      </w:tblGrid>
      <w:tr w:rsidR="0043783B" w:rsidRPr="00F26DA3" w:rsidTr="00B7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83B" w:rsidRPr="00F26DA3" w:rsidRDefault="0043783B" w:rsidP="00B05980">
            <w:pPr>
              <w:ind w:left="34" w:hanging="34"/>
              <w:rPr>
                <w:b/>
                <w:bCs/>
              </w:rPr>
            </w:pPr>
            <w:r w:rsidRPr="00F26DA3">
              <w:rPr>
                <w:b/>
                <w:bCs/>
              </w:rPr>
              <w:t xml:space="preserve">Номер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3B" w:rsidRPr="00F26DA3" w:rsidRDefault="0043783B" w:rsidP="00B05980">
            <w:pPr>
              <w:ind w:left="34" w:hanging="34"/>
              <w:rPr>
                <w:b/>
                <w:spacing w:val="-1"/>
              </w:rPr>
            </w:pPr>
            <w:r w:rsidRPr="00F26DA3">
              <w:rPr>
                <w:b/>
                <w:spacing w:val="-1"/>
              </w:rPr>
              <w:t>Положение</w:t>
            </w:r>
            <w:r w:rsidR="002F4D71" w:rsidRPr="00F26DA3">
              <w:rPr>
                <w:b/>
                <w:spacing w:val="-1"/>
              </w:rPr>
              <w:t xml:space="preserve"> </w:t>
            </w:r>
            <w:r w:rsidR="00914866" w:rsidRPr="00F26DA3">
              <w:rPr>
                <w:b/>
                <w:spacing w:val="-1"/>
              </w:rPr>
              <w:t>СТО-32-2012</w:t>
            </w:r>
          </w:p>
        </w:tc>
      </w:tr>
      <w:tr w:rsidR="0043783B" w:rsidRPr="00F26DA3" w:rsidTr="00B7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3B" w:rsidRPr="00F26DA3" w:rsidRDefault="0043783B" w:rsidP="00B05980">
            <w:pPr>
              <w:ind w:left="34" w:hanging="34"/>
              <w:rPr>
                <w:b/>
                <w:bCs/>
              </w:rPr>
            </w:pPr>
            <w:r w:rsidRPr="00F26DA3">
              <w:rPr>
                <w:b/>
                <w:bCs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3B" w:rsidRPr="00F26DA3" w:rsidRDefault="0043783B" w:rsidP="00B05980">
            <w:pPr>
              <w:tabs>
                <w:tab w:val="left" w:pos="684"/>
              </w:tabs>
              <w:ind w:left="34" w:right="317" w:hanging="34"/>
              <w:rPr>
                <w:spacing w:val="-1"/>
              </w:rPr>
            </w:pPr>
            <w:r w:rsidRPr="00F26DA3">
              <w:rPr>
                <w:bCs/>
              </w:rPr>
              <w:t xml:space="preserve">Положение о </w:t>
            </w:r>
            <w:r w:rsidR="0084726B" w:rsidRPr="00F26DA3">
              <w:rPr>
                <w:bCs/>
              </w:rPr>
              <w:t>Т</w:t>
            </w:r>
            <w:r w:rsidRPr="00F26DA3">
              <w:rPr>
                <w:bCs/>
              </w:rPr>
              <w:t>ретейском суде при Некоммерческом партнерстве «Саморегулируемая организация</w:t>
            </w:r>
            <w:r w:rsidR="00884535" w:rsidRPr="00F26DA3">
              <w:rPr>
                <w:bCs/>
              </w:rPr>
              <w:t xml:space="preserve"> </w:t>
            </w:r>
            <w:r w:rsidRPr="00F26DA3">
              <w:rPr>
                <w:bCs/>
              </w:rPr>
              <w:t xml:space="preserve">«Межрегиональное  </w:t>
            </w:r>
            <w:r w:rsidR="00884535" w:rsidRPr="00F26DA3">
              <w:rPr>
                <w:bCs/>
              </w:rPr>
              <w:t>объединение</w:t>
            </w:r>
            <w:r w:rsidRPr="00F26DA3">
              <w:rPr>
                <w:bCs/>
              </w:rPr>
              <w:t xml:space="preserve"> строительных и монтажных организаций «Стройкорпорация»</w:t>
            </w:r>
            <w:r w:rsidRPr="00F26DA3">
              <w:rPr>
                <w:b/>
                <w:bCs/>
              </w:rPr>
              <w:t xml:space="preserve">   </w:t>
            </w:r>
          </w:p>
        </w:tc>
      </w:tr>
      <w:tr w:rsidR="0043783B" w:rsidRPr="00F26DA3" w:rsidTr="00B7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83B" w:rsidRPr="00F26DA3" w:rsidRDefault="0043783B" w:rsidP="00B05980">
            <w:pPr>
              <w:ind w:left="34" w:hanging="34"/>
              <w:rPr>
                <w:b/>
                <w:bCs/>
              </w:rPr>
            </w:pPr>
            <w:r w:rsidRPr="00F26DA3">
              <w:rPr>
                <w:b/>
                <w:bCs/>
              </w:rPr>
              <w:t>Разработано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3B" w:rsidRPr="00F26DA3" w:rsidRDefault="00AA64F8" w:rsidP="00AA64F8">
            <w:pPr>
              <w:ind w:left="34" w:right="317" w:hanging="34"/>
              <w:rPr>
                <w:spacing w:val="-1"/>
              </w:rPr>
            </w:pPr>
            <w:r w:rsidRPr="00F26DA3">
              <w:rPr>
                <w:spacing w:val="-1"/>
              </w:rPr>
              <w:t>А</w:t>
            </w:r>
            <w:r w:rsidR="0043783B" w:rsidRPr="00F26DA3">
              <w:rPr>
                <w:spacing w:val="-1"/>
              </w:rPr>
              <w:t xml:space="preserve">ппаратом  НП СРО МОСМО «Стройкорпорация» </w:t>
            </w:r>
          </w:p>
        </w:tc>
      </w:tr>
      <w:tr w:rsidR="0043783B" w:rsidRPr="00F26DA3" w:rsidTr="00B747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83B" w:rsidRPr="00F26DA3" w:rsidRDefault="0043783B" w:rsidP="00B05980">
            <w:pPr>
              <w:ind w:left="34" w:hanging="34"/>
              <w:rPr>
                <w:b/>
                <w:bCs/>
              </w:rPr>
            </w:pPr>
            <w:r w:rsidRPr="00F26DA3">
              <w:rPr>
                <w:b/>
                <w:bCs/>
              </w:rPr>
              <w:t>Согласовано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3B" w:rsidRPr="00F26DA3" w:rsidRDefault="0043783B" w:rsidP="00B05980">
            <w:pPr>
              <w:ind w:left="34" w:hanging="34"/>
              <w:rPr>
                <w:spacing w:val="-1"/>
              </w:rPr>
            </w:pPr>
            <w:r w:rsidRPr="00F26DA3">
              <w:rPr>
                <w:spacing w:val="-1"/>
              </w:rPr>
              <w:t xml:space="preserve">Вице-президентом  НП СРО МОСМО «Стройкорпорация» </w:t>
            </w:r>
          </w:p>
        </w:tc>
      </w:tr>
      <w:tr w:rsidR="0043783B" w:rsidRPr="00F26DA3" w:rsidTr="00B747EA">
        <w:tc>
          <w:tcPr>
            <w:tcW w:w="9214" w:type="dxa"/>
            <w:gridSpan w:val="2"/>
            <w:vAlign w:val="center"/>
          </w:tcPr>
          <w:p w:rsidR="0043783B" w:rsidRPr="00F26DA3" w:rsidRDefault="0043783B" w:rsidP="00B05980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4" w:right="17" w:hanging="34"/>
              <w:jc w:val="center"/>
              <w:rPr>
                <w:b/>
              </w:rPr>
            </w:pPr>
            <w:r w:rsidRPr="00F26DA3">
              <w:rPr>
                <w:b/>
              </w:rPr>
              <w:t>УТВЕРЖДЕНО:</w:t>
            </w:r>
          </w:p>
        </w:tc>
      </w:tr>
      <w:tr w:rsidR="0043783B" w:rsidRPr="00F26DA3" w:rsidTr="00B747EA">
        <w:tc>
          <w:tcPr>
            <w:tcW w:w="2127" w:type="dxa"/>
            <w:vAlign w:val="center"/>
          </w:tcPr>
          <w:p w:rsidR="0043783B" w:rsidRPr="00F26DA3" w:rsidRDefault="0043783B" w:rsidP="00B05980">
            <w:pPr>
              <w:ind w:left="34" w:hanging="34"/>
              <w:rPr>
                <w:b/>
                <w:bCs/>
              </w:rPr>
            </w:pPr>
            <w:r w:rsidRPr="00F26DA3">
              <w:rPr>
                <w:b/>
                <w:bCs/>
              </w:rPr>
              <w:t>Редакция 1</w:t>
            </w:r>
          </w:p>
        </w:tc>
        <w:tc>
          <w:tcPr>
            <w:tcW w:w="7087" w:type="dxa"/>
            <w:vAlign w:val="center"/>
          </w:tcPr>
          <w:p w:rsidR="0043783B" w:rsidRPr="00F26DA3" w:rsidRDefault="0043783B" w:rsidP="00B05980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4" w:right="17" w:hanging="34"/>
            </w:pPr>
            <w:r w:rsidRPr="00F26DA3">
              <w:t xml:space="preserve">Решением Общего собрания Некоммерческого партнерства Саморегулируемая организация «Межрегиональное  </w:t>
            </w:r>
            <w:r w:rsidR="00884535" w:rsidRPr="00F26DA3">
              <w:t>объединение</w:t>
            </w:r>
            <w:r w:rsidRPr="00F26DA3">
              <w:t xml:space="preserve"> строительных и монтажных организаций «Стройкорпорация». Протокол № </w:t>
            </w:r>
            <w:r w:rsidR="00B008AA" w:rsidRPr="00F26DA3">
              <w:t>15</w:t>
            </w:r>
            <w:r w:rsidRPr="00F26DA3">
              <w:t xml:space="preserve"> от </w:t>
            </w:r>
            <w:r w:rsidR="00B008AA" w:rsidRPr="00F26DA3">
              <w:t xml:space="preserve">29 февраля 2012 </w:t>
            </w:r>
            <w:r w:rsidRPr="00F26DA3">
              <w:t>г.</w:t>
            </w:r>
          </w:p>
          <w:p w:rsidR="0043783B" w:rsidRPr="00F26DA3" w:rsidRDefault="0043783B" w:rsidP="00B05980">
            <w:pPr>
              <w:ind w:left="34" w:hanging="34"/>
              <w:rPr>
                <w:spacing w:val="-1"/>
              </w:rPr>
            </w:pPr>
          </w:p>
        </w:tc>
      </w:tr>
    </w:tbl>
    <w:p w:rsidR="0043783B" w:rsidRPr="00F26DA3" w:rsidRDefault="0043783B" w:rsidP="00B05980">
      <w:pPr>
        <w:ind w:left="4395"/>
        <w:rPr>
          <w:b/>
          <w:bCs/>
          <w:spacing w:val="40"/>
        </w:rPr>
      </w:pPr>
    </w:p>
    <w:p w:rsidR="0043783B" w:rsidRPr="00F26DA3" w:rsidRDefault="0043783B" w:rsidP="00B05980">
      <w:pPr>
        <w:pStyle w:val="msonormalbullet1gif"/>
        <w:shd w:val="clear" w:color="auto" w:fill="FFFFFF"/>
        <w:tabs>
          <w:tab w:val="left" w:pos="0"/>
        </w:tabs>
        <w:spacing w:before="0" w:beforeAutospacing="0" w:after="0" w:afterAutospacing="0"/>
        <w:ind w:left="5387" w:right="17"/>
        <w:jc w:val="center"/>
        <w:rPr>
          <w:b/>
          <w:bCs/>
        </w:rPr>
      </w:pPr>
    </w:p>
    <w:p w:rsidR="0043783B" w:rsidRPr="00F26DA3" w:rsidRDefault="0043783B" w:rsidP="00B05980">
      <w:pPr>
        <w:pStyle w:val="msonormalbullet1gif"/>
        <w:shd w:val="clear" w:color="auto" w:fill="FFFFFF"/>
        <w:tabs>
          <w:tab w:val="left" w:pos="0"/>
        </w:tabs>
        <w:spacing w:before="0" w:beforeAutospacing="0" w:after="0" w:afterAutospacing="0"/>
        <w:ind w:left="5387" w:right="17"/>
        <w:jc w:val="center"/>
        <w:rPr>
          <w:b/>
          <w:bCs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>
      <w:pPr>
        <w:pStyle w:val="32"/>
        <w:tabs>
          <w:tab w:val="left" w:pos="0"/>
          <w:tab w:val="left" w:pos="2410"/>
          <w:tab w:val="right" w:leader="dot" w:pos="9639"/>
        </w:tabs>
        <w:spacing w:line="312" w:lineRule="auto"/>
        <w:ind w:left="0" w:right="17"/>
        <w:rPr>
          <w:i w:val="0"/>
          <w:iCs w:val="0"/>
          <w:spacing w:val="0"/>
          <w:sz w:val="24"/>
          <w:szCs w:val="24"/>
        </w:rPr>
      </w:pPr>
    </w:p>
    <w:p w:rsidR="0043783B" w:rsidRPr="00F26DA3" w:rsidRDefault="0043783B" w:rsidP="00B05980"/>
    <w:p w:rsidR="0043783B" w:rsidRPr="00F26DA3" w:rsidRDefault="0043783B" w:rsidP="00B05980"/>
    <w:p w:rsidR="0043783B" w:rsidRPr="00F26DA3" w:rsidRDefault="0043783B" w:rsidP="00B05980"/>
    <w:p w:rsidR="0043783B" w:rsidRPr="00F26DA3" w:rsidRDefault="0043783B" w:rsidP="00B05980"/>
    <w:p w:rsidR="0043783B" w:rsidRPr="00F26DA3" w:rsidRDefault="0043783B" w:rsidP="00B05980"/>
    <w:p w:rsidR="0043783B" w:rsidRPr="00F26DA3" w:rsidRDefault="0043783B" w:rsidP="00B05980"/>
    <w:p w:rsidR="008B18F3" w:rsidRPr="00F26DA3" w:rsidRDefault="008B18F3" w:rsidP="00B05980">
      <w:pPr>
        <w:tabs>
          <w:tab w:val="left" w:pos="-567"/>
        </w:tabs>
        <w:ind w:right="-30"/>
        <w:jc w:val="center"/>
        <w:rPr>
          <w:b/>
        </w:rPr>
      </w:pPr>
    </w:p>
    <w:p w:rsidR="00AA64F8" w:rsidRPr="00F26DA3" w:rsidRDefault="00AA64F8" w:rsidP="00B05980">
      <w:pPr>
        <w:tabs>
          <w:tab w:val="left" w:pos="-567"/>
        </w:tabs>
        <w:ind w:right="-30"/>
        <w:jc w:val="center"/>
        <w:rPr>
          <w:b/>
        </w:rPr>
      </w:pPr>
    </w:p>
    <w:p w:rsidR="00B747EA" w:rsidRPr="00F26DA3" w:rsidRDefault="006252D0" w:rsidP="00B05980">
      <w:pPr>
        <w:tabs>
          <w:tab w:val="left" w:pos="-567"/>
        </w:tabs>
        <w:ind w:right="-30"/>
        <w:jc w:val="center"/>
        <w:rPr>
          <w:b/>
        </w:rPr>
      </w:pPr>
      <w:r w:rsidRPr="00F26DA3">
        <w:rPr>
          <w:b/>
        </w:rPr>
        <w:lastRenderedPageBreak/>
        <w:t>Положение</w:t>
      </w:r>
      <w:r w:rsidR="00B747EA" w:rsidRPr="00F26DA3">
        <w:rPr>
          <w:b/>
        </w:rPr>
        <w:t xml:space="preserve"> </w:t>
      </w:r>
    </w:p>
    <w:p w:rsidR="00E71F75" w:rsidRPr="00F26DA3" w:rsidRDefault="006252D0" w:rsidP="00B05980">
      <w:pPr>
        <w:tabs>
          <w:tab w:val="left" w:pos="-567"/>
        </w:tabs>
        <w:ind w:right="-30"/>
        <w:jc w:val="center"/>
        <w:rPr>
          <w:b/>
        </w:rPr>
      </w:pPr>
      <w:r w:rsidRPr="00F26DA3">
        <w:rPr>
          <w:b/>
        </w:rPr>
        <w:t xml:space="preserve">о Третейском суде </w:t>
      </w:r>
      <w:r w:rsidR="0043783B" w:rsidRPr="00F26DA3">
        <w:rPr>
          <w:b/>
        </w:rPr>
        <w:t xml:space="preserve"> при </w:t>
      </w:r>
      <w:r w:rsidRPr="00F26DA3">
        <w:rPr>
          <w:b/>
        </w:rPr>
        <w:t>Некоммерческо</w:t>
      </w:r>
      <w:r w:rsidR="0043783B" w:rsidRPr="00F26DA3">
        <w:rPr>
          <w:b/>
        </w:rPr>
        <w:t>м партнерстве</w:t>
      </w:r>
      <w:r w:rsidRPr="00F26DA3">
        <w:rPr>
          <w:b/>
        </w:rPr>
        <w:t xml:space="preserve"> </w:t>
      </w:r>
    </w:p>
    <w:p w:rsidR="006252D0" w:rsidRPr="00F26DA3" w:rsidRDefault="006252D0" w:rsidP="00B05980">
      <w:pPr>
        <w:tabs>
          <w:tab w:val="left" w:pos="-567"/>
        </w:tabs>
        <w:ind w:right="-30"/>
        <w:jc w:val="center"/>
        <w:rPr>
          <w:b/>
        </w:rPr>
      </w:pPr>
      <w:r w:rsidRPr="00F26DA3">
        <w:rPr>
          <w:b/>
        </w:rPr>
        <w:t xml:space="preserve">«Саморегулируемая организация </w:t>
      </w:r>
      <w:r w:rsidR="0043783B" w:rsidRPr="00F26DA3">
        <w:rPr>
          <w:b/>
        </w:rPr>
        <w:t>«Межрегиональное объединение строительных и монтажных организаций «Стройкорпорация»</w:t>
      </w:r>
    </w:p>
    <w:p w:rsidR="006252D0" w:rsidRPr="00F26DA3" w:rsidRDefault="006252D0" w:rsidP="00B05980">
      <w:pPr>
        <w:tabs>
          <w:tab w:val="left" w:pos="-567"/>
        </w:tabs>
        <w:ind w:left="-284" w:right="-284"/>
        <w:jc w:val="center"/>
        <w:rPr>
          <w:b/>
        </w:rPr>
      </w:pPr>
      <w:r w:rsidRPr="00F26DA3">
        <w:rPr>
          <w:b/>
        </w:rPr>
        <w:t>(</w:t>
      </w:r>
      <w:r w:rsidR="0043783B" w:rsidRPr="00F26DA3">
        <w:rPr>
          <w:b/>
        </w:rPr>
        <w:t>первая</w:t>
      </w:r>
      <w:r w:rsidRPr="00F26DA3">
        <w:rPr>
          <w:b/>
        </w:rPr>
        <w:t xml:space="preserve"> редакция)</w:t>
      </w:r>
    </w:p>
    <w:p w:rsidR="006252D0" w:rsidRPr="00F26DA3" w:rsidRDefault="006252D0" w:rsidP="00B05980">
      <w:pPr>
        <w:tabs>
          <w:tab w:val="left" w:pos="-567"/>
        </w:tabs>
        <w:ind w:left="-284" w:right="-284"/>
      </w:pPr>
    </w:p>
    <w:p w:rsidR="00652179" w:rsidRPr="00F26DA3" w:rsidRDefault="00652179" w:rsidP="00B05980">
      <w:pPr>
        <w:jc w:val="center"/>
        <w:rPr>
          <w:b/>
        </w:rPr>
      </w:pPr>
      <w:r w:rsidRPr="00F26DA3">
        <w:rPr>
          <w:b/>
        </w:rPr>
        <w:t>Статья 1.</w:t>
      </w:r>
      <w:r w:rsidRPr="00F26DA3">
        <w:t xml:space="preserve"> </w:t>
      </w:r>
      <w:r w:rsidRPr="00F26DA3">
        <w:rPr>
          <w:b/>
        </w:rPr>
        <w:t>Общие положения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652179" w:rsidP="00B05980">
      <w:pPr>
        <w:pStyle w:val="af0"/>
        <w:numPr>
          <w:ilvl w:val="1"/>
          <w:numId w:val="2"/>
        </w:numPr>
        <w:ind w:left="45" w:firstLine="522"/>
        <w:jc w:val="both"/>
      </w:pPr>
      <w:r w:rsidRPr="00F26DA3">
        <w:t>Третейский суд при Некоммерческом партнерстве «Саморегулируемая организация «Межрегиональное объединение строительных и монтажных организаций «Стройкорпорация» (далее  по тексту – Третейский суд), является постоянно действующим третейским судом  для разрешения споров вытекающих из любых гражданско-правовых отношений, связанных с осуществлением предпринимательской и иной экономической деятельности с участием российских и иностранных юридических лиц, граждан, осуществляющих предпринимательскую деятельность без образования юридического лица и имеющих статус индивидуального предпринимателя, приобретенный в установленном законом порядке, а также граждан, не имеющих статуса индивидуального предпринимателя  при условии, что такие споры могут быть предметом третейского разбирательства в соответствии с федеральными законами и  международными договорами Российской Федерации.</w:t>
      </w:r>
    </w:p>
    <w:p w:rsidR="00652179" w:rsidRPr="00F26DA3" w:rsidRDefault="00652179" w:rsidP="00B05980">
      <w:pPr>
        <w:pStyle w:val="af0"/>
        <w:numPr>
          <w:ilvl w:val="1"/>
          <w:numId w:val="2"/>
        </w:numPr>
        <w:ind w:left="45" w:firstLine="522"/>
        <w:jc w:val="both"/>
      </w:pPr>
      <w:r w:rsidRPr="00F26DA3">
        <w:t>Третейский суд создан на основании решения Общего собрания членов Некоммерческого партнерства «Саморегулируемая организация Межрегиональное объединение строительных и монтажных организаций «Стройкорпорация» (Протокол Общего собрания членов</w:t>
      </w:r>
      <w:r w:rsidR="00FC5E74" w:rsidRPr="00F26DA3">
        <w:t xml:space="preserve"> </w:t>
      </w:r>
      <w:r w:rsidR="00F868DE" w:rsidRPr="00F26DA3">
        <w:rPr>
          <w:spacing w:val="-1"/>
        </w:rPr>
        <w:t>НП СРО МОСМО «Стройкорпорация»</w:t>
      </w:r>
      <w:r w:rsidR="00FC5E74" w:rsidRPr="00F26DA3">
        <w:t xml:space="preserve"> № </w:t>
      </w:r>
      <w:r w:rsidR="00F868DE" w:rsidRPr="00F26DA3">
        <w:t>15</w:t>
      </w:r>
      <w:r w:rsidRPr="00F26DA3">
        <w:t xml:space="preserve"> от </w:t>
      </w:r>
      <w:r w:rsidR="00F868DE" w:rsidRPr="00F26DA3">
        <w:t>29 февраля</w:t>
      </w:r>
      <w:r w:rsidRPr="00F26DA3">
        <w:t xml:space="preserve"> года)</w:t>
      </w:r>
      <w:r w:rsidR="00B05980" w:rsidRPr="00F26DA3">
        <w:t>.</w:t>
      </w:r>
      <w:r w:rsidRPr="00F26DA3">
        <w:t xml:space="preserve"> </w:t>
      </w:r>
    </w:p>
    <w:p w:rsidR="00652179" w:rsidRPr="00F26DA3" w:rsidRDefault="00652179" w:rsidP="00B05980">
      <w:pPr>
        <w:ind w:left="45" w:firstLine="522"/>
        <w:jc w:val="both"/>
      </w:pPr>
      <w:r w:rsidRPr="00F26DA3">
        <w:t>Третейский суд вправе разрешать споры на основании третейских соглашений сторон, предусматривающих передачу спора в Третейский суд, с указанием полного или сокращенного наименования Третейского суда в соответствии с настоящим Положением.</w:t>
      </w:r>
    </w:p>
    <w:p w:rsidR="00652179" w:rsidRPr="00F26DA3" w:rsidRDefault="00652179" w:rsidP="00B05980">
      <w:pPr>
        <w:pStyle w:val="af0"/>
        <w:numPr>
          <w:ilvl w:val="1"/>
          <w:numId w:val="2"/>
        </w:numPr>
        <w:ind w:left="45" w:firstLine="522"/>
        <w:jc w:val="both"/>
      </w:pPr>
      <w:r w:rsidRPr="00F26DA3">
        <w:t>Вопрос о наличии или отсутствии у Третейского суда компетенции по конкретному делу решается составом Третейского суда, избранным или назначенным в соответствии с Регламентом Третейского суда. Для этой цели третейское соглашение, заключенное в виде оговорки в договоре, должно рассматриваться как не зависящее от других условий договора. Вывод Третейского суда о том, что содержащий оговорку договор ничтожен, не влечет за собой в силу закона недействительность оговорки.</w:t>
      </w:r>
    </w:p>
    <w:p w:rsidR="00652179" w:rsidRPr="00F26DA3" w:rsidRDefault="00652179" w:rsidP="00B05980">
      <w:pPr>
        <w:pStyle w:val="af0"/>
        <w:numPr>
          <w:ilvl w:val="1"/>
          <w:numId w:val="2"/>
        </w:numPr>
        <w:ind w:left="45" w:firstLine="522"/>
        <w:jc w:val="both"/>
      </w:pPr>
      <w:r w:rsidRPr="00F26DA3">
        <w:t>Вопрос о возможности существования между сторонами заключенного третейского соглашения до формирования состава третейского суда в случаях и порядке, определенном в Регламенте Третейского суда, рассматривается</w:t>
      </w:r>
      <w:r w:rsidR="00FC5E74" w:rsidRPr="00F26DA3">
        <w:t xml:space="preserve"> Председателем Третейского суда</w:t>
      </w:r>
      <w:r w:rsidRPr="00F26DA3">
        <w:t xml:space="preserve">. </w:t>
      </w:r>
    </w:p>
    <w:p w:rsidR="00652179" w:rsidRPr="00F26DA3" w:rsidRDefault="00652179" w:rsidP="00B05980">
      <w:pPr>
        <w:pStyle w:val="af0"/>
        <w:ind w:left="567"/>
      </w:pPr>
    </w:p>
    <w:p w:rsidR="008B18F3" w:rsidRPr="00F26DA3" w:rsidRDefault="008B18F3" w:rsidP="00B05980">
      <w:pPr>
        <w:pStyle w:val="30"/>
        <w:tabs>
          <w:tab w:val="left" w:pos="0"/>
        </w:tabs>
        <w:spacing w:after="0"/>
        <w:ind w:firstLine="709"/>
        <w:jc w:val="center"/>
        <w:rPr>
          <w:b/>
          <w:sz w:val="24"/>
          <w:szCs w:val="24"/>
        </w:rPr>
      </w:pPr>
    </w:p>
    <w:p w:rsidR="00652179" w:rsidRPr="00F26DA3" w:rsidRDefault="00652179" w:rsidP="00B05980">
      <w:pPr>
        <w:pStyle w:val="30"/>
        <w:tabs>
          <w:tab w:val="left" w:pos="0"/>
        </w:tabs>
        <w:spacing w:after="0"/>
        <w:ind w:firstLine="709"/>
        <w:jc w:val="center"/>
        <w:rPr>
          <w:b/>
          <w:sz w:val="24"/>
          <w:szCs w:val="24"/>
        </w:rPr>
      </w:pPr>
      <w:r w:rsidRPr="00F26DA3">
        <w:rPr>
          <w:b/>
          <w:sz w:val="24"/>
          <w:szCs w:val="24"/>
        </w:rPr>
        <w:lastRenderedPageBreak/>
        <w:t>Статья 2. Наименование, местонахождение, реквизиты</w:t>
      </w:r>
    </w:p>
    <w:p w:rsidR="00652179" w:rsidRPr="00F26DA3" w:rsidRDefault="00652179" w:rsidP="00B05980">
      <w:pPr>
        <w:pStyle w:val="30"/>
        <w:tabs>
          <w:tab w:val="left" w:pos="0"/>
        </w:tabs>
        <w:spacing w:after="0"/>
        <w:ind w:firstLine="709"/>
        <w:jc w:val="center"/>
        <w:rPr>
          <w:b/>
          <w:sz w:val="24"/>
          <w:szCs w:val="24"/>
        </w:rPr>
      </w:pPr>
      <w:r w:rsidRPr="00F26DA3">
        <w:rPr>
          <w:b/>
          <w:sz w:val="24"/>
          <w:szCs w:val="24"/>
        </w:rPr>
        <w:t xml:space="preserve">Третейского суда </w:t>
      </w:r>
    </w:p>
    <w:p w:rsidR="00652179" w:rsidRPr="00F26DA3" w:rsidRDefault="00652179" w:rsidP="008B18F3">
      <w:pPr>
        <w:ind w:firstLine="664"/>
        <w:jc w:val="both"/>
        <w:rPr>
          <w:spacing w:val="6"/>
        </w:rPr>
      </w:pPr>
      <w:r w:rsidRPr="00F26DA3">
        <w:rPr>
          <w:b/>
        </w:rPr>
        <w:br/>
        <w:t xml:space="preserve">        </w:t>
      </w:r>
      <w:r w:rsidRPr="00F26DA3">
        <w:rPr>
          <w:b/>
          <w:spacing w:val="6"/>
        </w:rPr>
        <w:t xml:space="preserve">  </w:t>
      </w:r>
      <w:r w:rsidRPr="00F26DA3">
        <w:rPr>
          <w:spacing w:val="6"/>
        </w:rPr>
        <w:t>2.1.</w:t>
      </w:r>
      <w:r w:rsidRPr="00F26DA3">
        <w:rPr>
          <w:b/>
          <w:spacing w:val="6"/>
        </w:rPr>
        <w:t xml:space="preserve"> </w:t>
      </w:r>
      <w:r w:rsidRPr="00F26DA3">
        <w:rPr>
          <w:i/>
          <w:spacing w:val="6"/>
        </w:rPr>
        <w:t>Полное наименование</w:t>
      </w:r>
      <w:r w:rsidRPr="00F26DA3">
        <w:rPr>
          <w:spacing w:val="6"/>
        </w:rPr>
        <w:t xml:space="preserve"> Третейского суда </w:t>
      </w:r>
      <w:r w:rsidR="00820622" w:rsidRPr="00F26DA3">
        <w:rPr>
          <w:spacing w:val="6"/>
        </w:rPr>
        <w:t>:</w:t>
      </w:r>
      <w:r w:rsidRPr="00F26DA3">
        <w:rPr>
          <w:spacing w:val="6"/>
        </w:rPr>
        <w:t xml:space="preserve"> Третейский суд при Некоммерческом партнерстве «Саморегулируемая организация </w:t>
      </w:r>
      <w:r w:rsidR="00FC5E74" w:rsidRPr="00F26DA3">
        <w:rPr>
          <w:spacing w:val="6"/>
        </w:rPr>
        <w:t>«Межрегиональное объединение строительных и монтажных организаций «Стройкорпорация».</w:t>
      </w:r>
    </w:p>
    <w:p w:rsidR="00652179" w:rsidRPr="00F26DA3" w:rsidRDefault="00652179" w:rsidP="00B05980">
      <w:pPr>
        <w:ind w:firstLine="664"/>
      </w:pPr>
      <w:r w:rsidRPr="00F26DA3">
        <w:t>2.2.</w:t>
      </w:r>
      <w:r w:rsidRPr="00F26DA3">
        <w:rPr>
          <w:i/>
        </w:rPr>
        <w:t xml:space="preserve"> Сокращенное наименование</w:t>
      </w:r>
      <w:r w:rsidRPr="00F26DA3">
        <w:t xml:space="preserve"> Третейского суда – Третейский суд  </w:t>
      </w:r>
      <w:r w:rsidR="00FC5E74" w:rsidRPr="00F26DA3">
        <w:t>при НП СРО МОСМО «Стройкорпорация»</w:t>
      </w:r>
      <w:r w:rsidRPr="00F26DA3">
        <w:t>.</w:t>
      </w:r>
    </w:p>
    <w:p w:rsidR="00652179" w:rsidRPr="00F26DA3" w:rsidRDefault="00652179" w:rsidP="008B18F3">
      <w:pPr>
        <w:tabs>
          <w:tab w:val="left" w:pos="709"/>
        </w:tabs>
        <w:ind w:firstLine="664"/>
        <w:jc w:val="both"/>
      </w:pPr>
      <w:r w:rsidRPr="00F26DA3">
        <w:t xml:space="preserve">2.3. </w:t>
      </w:r>
      <w:r w:rsidRPr="00F26DA3">
        <w:rPr>
          <w:i/>
        </w:rPr>
        <w:t>Местонахождение</w:t>
      </w:r>
      <w:r w:rsidRPr="00F26DA3">
        <w:t xml:space="preserve">  Третейского суда -  </w:t>
      </w:r>
      <w:r w:rsidR="00F868DE" w:rsidRPr="00F26DA3">
        <w:t xml:space="preserve">Российская Федерация, Московская область, </w:t>
      </w:r>
      <w:r w:rsidRPr="00F26DA3">
        <w:t xml:space="preserve">г. </w:t>
      </w:r>
      <w:r w:rsidR="00FC5E74" w:rsidRPr="00F26DA3">
        <w:t>Пушкино</w:t>
      </w:r>
      <w:r w:rsidRPr="00F26DA3">
        <w:t>. Если иное не определено в соответствии с Регламентом Третейского суда, местонахождение Третейского суда является местом третейского разбирательства.</w:t>
      </w:r>
    </w:p>
    <w:p w:rsidR="00652179" w:rsidRPr="00F26DA3" w:rsidRDefault="00652179" w:rsidP="00B05980">
      <w:pPr>
        <w:pStyle w:val="a3"/>
        <w:ind w:firstLine="567"/>
      </w:pPr>
      <w:r w:rsidRPr="00F26DA3">
        <w:t>2.4. Третейский суд имеет круглую печать, содержащую его полное наименование на русском языке, угловой штамп со своим  наименованием.</w:t>
      </w:r>
    </w:p>
    <w:p w:rsidR="00B673AD" w:rsidRPr="00F26DA3" w:rsidRDefault="00B673AD" w:rsidP="00B059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8F3" w:rsidRPr="00F26DA3" w:rsidRDefault="008B18F3" w:rsidP="00B059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179" w:rsidRPr="00F26DA3" w:rsidRDefault="00652179" w:rsidP="00B059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t>Статья 3. Организация  и деятельность Третейского суда</w:t>
      </w:r>
    </w:p>
    <w:p w:rsidR="00652179" w:rsidRPr="00F26DA3" w:rsidRDefault="00652179" w:rsidP="00B05980">
      <w:pPr>
        <w:ind w:firstLine="709"/>
      </w:pPr>
    </w:p>
    <w:p w:rsidR="00652179" w:rsidRPr="00F26DA3" w:rsidRDefault="00652179" w:rsidP="00B05980">
      <w:pPr>
        <w:ind w:firstLine="522"/>
      </w:pPr>
      <w:r w:rsidRPr="00F26DA3">
        <w:t xml:space="preserve">3.1. Третейский суд </w:t>
      </w:r>
      <w:r w:rsidR="00FC5E74" w:rsidRPr="00F26DA3">
        <w:t>состоит из</w:t>
      </w:r>
      <w:r w:rsidRPr="00F26DA3">
        <w:t>:</w:t>
      </w:r>
    </w:p>
    <w:p w:rsidR="00652179" w:rsidRPr="00F26DA3" w:rsidRDefault="00652179" w:rsidP="00B05980">
      <w:pPr>
        <w:ind w:firstLine="522"/>
      </w:pPr>
      <w:r w:rsidRPr="00F26DA3">
        <w:t>- Председателя;</w:t>
      </w:r>
    </w:p>
    <w:p w:rsidR="00652179" w:rsidRPr="00F26DA3" w:rsidRDefault="00652179" w:rsidP="00B05980">
      <w:pPr>
        <w:ind w:firstLine="522"/>
      </w:pPr>
      <w:r w:rsidRPr="00F26DA3">
        <w:t>- Заместителей Председателя;</w:t>
      </w:r>
    </w:p>
    <w:p w:rsidR="00652179" w:rsidRPr="00F26DA3" w:rsidRDefault="00652179" w:rsidP="00B05980">
      <w:pPr>
        <w:ind w:firstLine="522"/>
      </w:pPr>
      <w:r w:rsidRPr="00F26DA3">
        <w:t>- Ответственного секретаря.</w:t>
      </w:r>
    </w:p>
    <w:p w:rsidR="00652179" w:rsidRPr="00F26DA3" w:rsidRDefault="00652179" w:rsidP="00B05980">
      <w:pPr>
        <w:pStyle w:val="a3"/>
      </w:pPr>
      <w:r w:rsidRPr="00F26DA3">
        <w:t>3.2. Третейское разбирательство споров в Третейском суде осуществляется третейскими судьями, избранными или назначенными в порядке, определенном в Регламенте Третейского суда.</w:t>
      </w:r>
    </w:p>
    <w:p w:rsidR="00652179" w:rsidRPr="00F26DA3" w:rsidRDefault="00652179" w:rsidP="00B05980">
      <w:pPr>
        <w:pStyle w:val="a3"/>
      </w:pPr>
    </w:p>
    <w:p w:rsidR="008B18F3" w:rsidRPr="00F26DA3" w:rsidRDefault="008B18F3" w:rsidP="00B05980">
      <w:pPr>
        <w:ind w:firstLine="709"/>
        <w:jc w:val="center"/>
        <w:rPr>
          <w:b/>
        </w:rPr>
      </w:pPr>
    </w:p>
    <w:p w:rsidR="00652179" w:rsidRPr="00F26DA3" w:rsidRDefault="00652179" w:rsidP="00B05980">
      <w:pPr>
        <w:ind w:firstLine="709"/>
        <w:jc w:val="center"/>
        <w:rPr>
          <w:b/>
        </w:rPr>
      </w:pPr>
      <w:r w:rsidRPr="00F26DA3">
        <w:rPr>
          <w:b/>
        </w:rPr>
        <w:t xml:space="preserve">Статья </w:t>
      </w:r>
      <w:r w:rsidR="00FC5E74" w:rsidRPr="00F26DA3">
        <w:rPr>
          <w:b/>
        </w:rPr>
        <w:t>4</w:t>
      </w:r>
      <w:r w:rsidRPr="00F26DA3">
        <w:rPr>
          <w:b/>
        </w:rPr>
        <w:t>. Председатель</w:t>
      </w:r>
      <w:r w:rsidRPr="00F26DA3">
        <w:t xml:space="preserve"> </w:t>
      </w:r>
      <w:r w:rsidRPr="00F26DA3">
        <w:rPr>
          <w:b/>
        </w:rPr>
        <w:t>Третейского суда  и его заместители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FC5E74" w:rsidP="00B05980">
      <w:pPr>
        <w:pStyle w:val="a3"/>
        <w:tabs>
          <w:tab w:val="left" w:pos="709"/>
        </w:tabs>
      </w:pPr>
      <w:r w:rsidRPr="00F26DA3">
        <w:t>4</w:t>
      </w:r>
      <w:r w:rsidR="00652179" w:rsidRPr="00F26DA3">
        <w:t xml:space="preserve">.1. Председатель Третейского суда  </w:t>
      </w:r>
      <w:r w:rsidRPr="00F26DA3">
        <w:t>назначается Советом НП СРО МОСМО «Стройкорпорация»</w:t>
      </w:r>
      <w:r w:rsidR="00652179" w:rsidRPr="00F26DA3">
        <w:t>.</w:t>
      </w:r>
    </w:p>
    <w:p w:rsidR="00652179" w:rsidRPr="00F26DA3" w:rsidRDefault="00FC5E74" w:rsidP="00B05980">
      <w:pPr>
        <w:pStyle w:val="a3"/>
      </w:pPr>
      <w:r w:rsidRPr="00F26DA3">
        <w:t>4</w:t>
      </w:r>
      <w:r w:rsidR="00652179" w:rsidRPr="00F26DA3">
        <w:t>.2. Председатель Третейского суда назначает заместителей из лиц, включенных в список третейских судей Третейского суда.</w:t>
      </w:r>
    </w:p>
    <w:p w:rsidR="00652179" w:rsidRPr="00F26DA3" w:rsidRDefault="00FC5E74" w:rsidP="00B05980">
      <w:pPr>
        <w:pStyle w:val="a3"/>
      </w:pPr>
      <w:r w:rsidRPr="00F26DA3">
        <w:t>4.3</w:t>
      </w:r>
      <w:r w:rsidR="00652179" w:rsidRPr="00F26DA3">
        <w:t xml:space="preserve">. Председатель Третейского суда </w:t>
      </w:r>
    </w:p>
    <w:p w:rsidR="00652179" w:rsidRPr="00F26DA3" w:rsidRDefault="00652179" w:rsidP="00B05980">
      <w:pPr>
        <w:ind w:firstLine="709"/>
      </w:pPr>
      <w:r w:rsidRPr="00F26DA3">
        <w:t>- обеспечивает организацию  рассмотрения дел Третейским судом;</w:t>
      </w:r>
    </w:p>
    <w:p w:rsidR="00652179" w:rsidRPr="00F26DA3" w:rsidRDefault="00652179" w:rsidP="00B05980">
      <w:pPr>
        <w:ind w:firstLine="709"/>
      </w:pPr>
      <w:r w:rsidRPr="00F26DA3">
        <w:t>- заверяет копии решений Третейского суда;</w:t>
      </w:r>
    </w:p>
    <w:p w:rsidR="008B18F3" w:rsidRPr="00F26DA3" w:rsidRDefault="00652179" w:rsidP="008B18F3">
      <w:pPr>
        <w:ind w:firstLine="709"/>
      </w:pPr>
      <w:r w:rsidRPr="00F26DA3">
        <w:t>- назначает ответственного секретаря Третейского суда;</w:t>
      </w:r>
    </w:p>
    <w:p w:rsidR="008B18F3" w:rsidRPr="00F26DA3" w:rsidRDefault="00FC5E74" w:rsidP="008B18F3">
      <w:pPr>
        <w:ind w:firstLine="567"/>
        <w:jc w:val="both"/>
      </w:pPr>
      <w:r w:rsidRPr="00F26DA3">
        <w:t>4.4.</w:t>
      </w:r>
      <w:r w:rsidR="00652179" w:rsidRPr="00F26DA3">
        <w:t xml:space="preserve"> В отсутствие Председателя Третейского суда его функции выполняются одним из</w:t>
      </w:r>
      <w:r w:rsidR="00F868DE" w:rsidRPr="00F26DA3">
        <w:t xml:space="preserve"> </w:t>
      </w:r>
      <w:r w:rsidR="00652179" w:rsidRPr="00F26DA3">
        <w:t>заместителей  по назначению Председателя Третейского суда.</w:t>
      </w:r>
    </w:p>
    <w:p w:rsidR="008B18F3" w:rsidRPr="00F26DA3" w:rsidRDefault="008B18F3" w:rsidP="008B18F3">
      <w:pPr>
        <w:ind w:firstLine="709"/>
      </w:pPr>
    </w:p>
    <w:p w:rsidR="008B18F3" w:rsidRPr="00F26DA3" w:rsidRDefault="008B18F3" w:rsidP="008B18F3">
      <w:pPr>
        <w:ind w:firstLine="709"/>
        <w:jc w:val="center"/>
        <w:rPr>
          <w:b/>
        </w:rPr>
      </w:pPr>
    </w:p>
    <w:p w:rsidR="008B18F3" w:rsidRPr="00F26DA3" w:rsidRDefault="00E71F75" w:rsidP="008B18F3">
      <w:pPr>
        <w:ind w:firstLine="709"/>
        <w:jc w:val="center"/>
        <w:rPr>
          <w:b/>
        </w:rPr>
      </w:pPr>
      <w:r w:rsidRPr="00F26DA3">
        <w:rPr>
          <w:b/>
        </w:rPr>
        <w:lastRenderedPageBreak/>
        <w:t>Статья 5</w:t>
      </w:r>
      <w:r w:rsidR="00652179" w:rsidRPr="00F26DA3">
        <w:rPr>
          <w:b/>
        </w:rPr>
        <w:t>. Ответственный секретарь Третейского суда</w:t>
      </w:r>
    </w:p>
    <w:p w:rsidR="008B18F3" w:rsidRPr="00F26DA3" w:rsidRDefault="008B18F3" w:rsidP="008B18F3">
      <w:pPr>
        <w:ind w:firstLine="709"/>
        <w:jc w:val="center"/>
        <w:rPr>
          <w:b/>
        </w:rPr>
      </w:pPr>
    </w:p>
    <w:p w:rsidR="00652179" w:rsidRPr="00F26DA3" w:rsidRDefault="00E71F75" w:rsidP="008B18F3">
      <w:pPr>
        <w:ind w:firstLine="709"/>
        <w:jc w:val="both"/>
      </w:pPr>
      <w:r w:rsidRPr="00F26DA3">
        <w:t>5</w:t>
      </w:r>
      <w:r w:rsidR="00652179" w:rsidRPr="00F26DA3">
        <w:t>.1. Ответственный секретарь Третейского суда  назначается Председателем  Третейского суда.</w:t>
      </w:r>
    </w:p>
    <w:p w:rsidR="00652179" w:rsidRPr="00F26DA3" w:rsidRDefault="00E71F75" w:rsidP="00B05980">
      <w:pPr>
        <w:pStyle w:val="a3"/>
      </w:pPr>
      <w:r w:rsidRPr="00F26DA3">
        <w:t>5</w:t>
      </w:r>
      <w:r w:rsidR="00652179" w:rsidRPr="00F26DA3">
        <w:t>.2. Ответственный секретарь Третейского суда должен иметь высшее юридическое образование и опыт работы в области разрешения правовых споров не менее одного года.</w:t>
      </w:r>
    </w:p>
    <w:p w:rsidR="00652179" w:rsidRPr="00F26DA3" w:rsidRDefault="00E71F75" w:rsidP="00B05980">
      <w:pPr>
        <w:pStyle w:val="a3"/>
        <w:tabs>
          <w:tab w:val="left" w:pos="709"/>
        </w:tabs>
      </w:pPr>
      <w:r w:rsidRPr="00F26DA3">
        <w:t>5</w:t>
      </w:r>
      <w:r w:rsidR="00652179" w:rsidRPr="00F26DA3">
        <w:t>.3. Ответственный секретарь Третейского суда выполняет функции по организации третейского разбирательства, совершает иные процессуальные действия в порядке, предусмотренном Регламентом Третейского суда.</w:t>
      </w:r>
    </w:p>
    <w:p w:rsidR="00652179" w:rsidRPr="00F26DA3" w:rsidRDefault="00652179" w:rsidP="00B05980">
      <w:pPr>
        <w:pStyle w:val="a3"/>
        <w:tabs>
          <w:tab w:val="left" w:pos="709"/>
        </w:tabs>
      </w:pPr>
    </w:p>
    <w:p w:rsidR="00652179" w:rsidRPr="00F26DA3" w:rsidRDefault="00652179" w:rsidP="00B05980">
      <w:pPr>
        <w:pStyle w:val="3"/>
        <w:spacing w:before="0" w:after="0"/>
        <w:ind w:hanging="45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71F75" w:rsidRPr="00F26DA3">
        <w:rPr>
          <w:rFonts w:ascii="Times New Roman" w:hAnsi="Times New Roman" w:cs="Times New Roman"/>
          <w:sz w:val="24"/>
          <w:szCs w:val="24"/>
        </w:rPr>
        <w:t>6</w:t>
      </w:r>
      <w:r w:rsidRPr="00F26DA3">
        <w:rPr>
          <w:rFonts w:ascii="Times New Roman" w:hAnsi="Times New Roman" w:cs="Times New Roman"/>
          <w:sz w:val="24"/>
          <w:szCs w:val="24"/>
        </w:rPr>
        <w:t>. Третейские судьи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E71F75" w:rsidP="00B05980">
      <w:pPr>
        <w:pStyle w:val="a3"/>
      </w:pPr>
      <w:r w:rsidRPr="00F26DA3">
        <w:rPr>
          <w:spacing w:val="-6"/>
        </w:rPr>
        <w:t>6</w:t>
      </w:r>
      <w:r w:rsidR="00652179" w:rsidRPr="00F26DA3">
        <w:rPr>
          <w:spacing w:val="-6"/>
        </w:rPr>
        <w:t>.1. Третейским судьей может быть избрано или назначено  физическое</w:t>
      </w:r>
      <w:r w:rsidR="00F868DE" w:rsidRPr="00F26DA3">
        <w:rPr>
          <w:spacing w:val="-6"/>
        </w:rPr>
        <w:t xml:space="preserve"> </w:t>
      </w:r>
      <w:r w:rsidR="00652179" w:rsidRPr="00F26DA3">
        <w:t>лицо, способное обеспечить беспристрастное разрешение споров, прямо или косвенно не заинтересованное в исходе дела, являющееся независимым от сторон спора и давшее согласие на исполнение обязанностей третейского судьи.</w:t>
      </w:r>
    </w:p>
    <w:p w:rsidR="00652179" w:rsidRPr="00F26DA3" w:rsidRDefault="00E71F75" w:rsidP="00B05980">
      <w:pPr>
        <w:pStyle w:val="a3"/>
      </w:pPr>
      <w:r w:rsidRPr="00F26DA3">
        <w:t>6</w:t>
      </w:r>
      <w:r w:rsidR="00652179" w:rsidRPr="00F26DA3">
        <w:t>.2. Третейский судья, разрешающий спор единолично, должен иметь высшее юридическое образование. В случае коллегиального разрешения спора высшее юридическое образование должен иметь председатель состава третейского суда.</w:t>
      </w:r>
    </w:p>
    <w:p w:rsidR="00652179" w:rsidRPr="00F26DA3" w:rsidRDefault="00E71F75" w:rsidP="00B05980">
      <w:pPr>
        <w:pStyle w:val="a3"/>
      </w:pPr>
      <w:r w:rsidRPr="00F26DA3">
        <w:t>6</w:t>
      </w:r>
      <w:r w:rsidR="00652179" w:rsidRPr="00F26DA3">
        <w:t>.3. Третейским судьей не может быть  физическое лицо:</w:t>
      </w:r>
    </w:p>
    <w:p w:rsidR="00652179" w:rsidRPr="00F26DA3" w:rsidRDefault="00652179" w:rsidP="00B05980">
      <w:pPr>
        <w:ind w:firstLine="709"/>
      </w:pPr>
      <w:r w:rsidRPr="00F26DA3">
        <w:t xml:space="preserve">-  не обладающее полной дееспособностью; </w:t>
      </w:r>
    </w:p>
    <w:p w:rsidR="00652179" w:rsidRPr="00F26DA3" w:rsidRDefault="00652179" w:rsidP="00B05980">
      <w:pPr>
        <w:ind w:firstLine="709"/>
      </w:pPr>
      <w:r w:rsidRPr="00F26DA3">
        <w:t>-  состоящее под опекой или попечительством;</w:t>
      </w:r>
    </w:p>
    <w:p w:rsidR="00652179" w:rsidRPr="00F26DA3" w:rsidRDefault="00652179" w:rsidP="00B05980">
      <w:pPr>
        <w:ind w:firstLine="709"/>
      </w:pPr>
      <w:r w:rsidRPr="00F26DA3">
        <w:t>-  имеющее судимость либо привлеченное к уголовной ответственности;</w:t>
      </w:r>
    </w:p>
    <w:p w:rsidR="00652179" w:rsidRPr="00F26DA3" w:rsidRDefault="00652179" w:rsidP="00B05980">
      <w:pPr>
        <w:ind w:firstLine="709"/>
      </w:pPr>
      <w:r w:rsidRPr="00F26DA3">
        <w:t xml:space="preserve">- </w:t>
      </w:r>
      <w:r w:rsidR="00731C52" w:rsidRPr="00F26DA3">
        <w:t xml:space="preserve"> </w:t>
      </w:r>
      <w:r w:rsidRPr="00F26DA3">
        <w:t>полномочия которого в качестве судьи суда общей юрисдикции или арбитражного суда, адвоката, нотариуса, следователя, прокурора или другого работника правоохранительных органов были прекращены в установленном законом порядке за совершение проступков, не совместимых с его профессиональной деятельностью;</w:t>
      </w:r>
    </w:p>
    <w:p w:rsidR="00652179" w:rsidRPr="00F26DA3" w:rsidRDefault="00652179" w:rsidP="00B05980">
      <w:pPr>
        <w:ind w:firstLine="709"/>
      </w:pPr>
      <w:r w:rsidRPr="00F26DA3">
        <w:t>- которое  в соответствии с его должностным статусом, определенным федеральным законом, не может быть избрано (назначено) третейским   судьей.</w:t>
      </w:r>
    </w:p>
    <w:p w:rsidR="00652179" w:rsidRPr="00F26DA3" w:rsidRDefault="00E71F75" w:rsidP="00B05980">
      <w:pPr>
        <w:pStyle w:val="a3"/>
      </w:pPr>
      <w:r w:rsidRPr="00F26DA3">
        <w:t>6</w:t>
      </w:r>
      <w:r w:rsidR="00652179" w:rsidRPr="00F26DA3">
        <w:t>.4. Состав Третейского суда формируется для рассмотрения спора в Третейском суде в соответствии с Регламентом Третейского суда в порядке, обеспечивающем равноправие сторон, в составе одного или трех третейских судей.</w:t>
      </w:r>
    </w:p>
    <w:p w:rsidR="00652179" w:rsidRPr="00F26DA3" w:rsidRDefault="00E71F75" w:rsidP="00B05980">
      <w:pPr>
        <w:pStyle w:val="a3"/>
        <w:ind w:left="34"/>
      </w:pPr>
      <w:r w:rsidRPr="00F26DA3">
        <w:t>6</w:t>
      </w:r>
      <w:r w:rsidR="00652179" w:rsidRPr="00F26DA3">
        <w:t xml:space="preserve">.5. Список третейских судей Третейского суда </w:t>
      </w:r>
      <w:r w:rsidR="00F868DE" w:rsidRPr="00F26DA3">
        <w:t>утверждается</w:t>
      </w:r>
      <w:r w:rsidR="0047669B" w:rsidRPr="00F26DA3">
        <w:t xml:space="preserve"> Советом НП СРО МОСМО «Стройкорпорация»</w:t>
      </w:r>
      <w:r w:rsidR="00652179" w:rsidRPr="00F26DA3">
        <w:t xml:space="preserve">. </w:t>
      </w:r>
    </w:p>
    <w:p w:rsidR="00652179" w:rsidRPr="00F26DA3" w:rsidRDefault="00E71F75" w:rsidP="00B05980">
      <w:pPr>
        <w:pStyle w:val="a3"/>
      </w:pPr>
      <w:r w:rsidRPr="00F26DA3">
        <w:t>6</w:t>
      </w:r>
      <w:r w:rsidR="00652179" w:rsidRPr="00F26DA3">
        <w:t xml:space="preserve">.6. Включение в </w:t>
      </w:r>
      <w:r w:rsidR="00D90F5C" w:rsidRPr="00F26DA3">
        <w:t>с</w:t>
      </w:r>
      <w:r w:rsidR="00652179" w:rsidRPr="00F26DA3">
        <w:t>писок третейских судей</w:t>
      </w:r>
      <w:r w:rsidR="00D90F5C" w:rsidRPr="00F26DA3">
        <w:t xml:space="preserve"> лиц</w:t>
      </w:r>
      <w:r w:rsidR="00652179" w:rsidRPr="00F26DA3">
        <w:t xml:space="preserve">, </w:t>
      </w:r>
      <w:r w:rsidR="00D90F5C" w:rsidRPr="00F26DA3">
        <w:t xml:space="preserve">состоящих </w:t>
      </w:r>
      <w:r w:rsidR="00652179" w:rsidRPr="00F26DA3">
        <w:t xml:space="preserve">в </w:t>
      </w:r>
      <w:r w:rsidR="008B5B6A" w:rsidRPr="00F26DA3">
        <w:t>с</w:t>
      </w:r>
      <w:r w:rsidR="00652179" w:rsidRPr="00F26DA3">
        <w:t>пис</w:t>
      </w:r>
      <w:r w:rsidR="00D90F5C" w:rsidRPr="00F26DA3">
        <w:t>ке</w:t>
      </w:r>
      <w:r w:rsidR="00652179" w:rsidRPr="00F26DA3">
        <w:t xml:space="preserve"> третейских судей</w:t>
      </w:r>
      <w:r w:rsidR="00D90F5C" w:rsidRPr="00F26DA3">
        <w:t>,</w:t>
      </w:r>
      <w:r w:rsidR="00652179" w:rsidRPr="00F26DA3">
        <w:t xml:space="preserve"> для рассмотрения  спора и получение либо неполучение ими гонораров за рассмотрение споров в Третейском суде не означают зависимости третейских судей от </w:t>
      </w:r>
      <w:r w:rsidR="0047669B" w:rsidRPr="00F26DA3">
        <w:t>НП СРОМОСМО «Стройкорпорация»</w:t>
      </w:r>
      <w:r w:rsidR="00652179" w:rsidRPr="00F26DA3">
        <w:t xml:space="preserve"> и его органов управления.</w:t>
      </w:r>
    </w:p>
    <w:p w:rsidR="00844A86" w:rsidRPr="00F26DA3" w:rsidRDefault="00844A86" w:rsidP="00B05980">
      <w:pPr>
        <w:ind w:hanging="45"/>
        <w:jc w:val="center"/>
        <w:rPr>
          <w:b/>
        </w:rPr>
      </w:pPr>
    </w:p>
    <w:p w:rsidR="008B18F3" w:rsidRPr="00F26DA3" w:rsidRDefault="008B18F3" w:rsidP="00B05980">
      <w:pPr>
        <w:ind w:hanging="45"/>
        <w:jc w:val="center"/>
        <w:rPr>
          <w:b/>
        </w:rPr>
      </w:pPr>
    </w:p>
    <w:p w:rsidR="00652179" w:rsidRPr="00F26DA3" w:rsidRDefault="00652179" w:rsidP="00B05980">
      <w:pPr>
        <w:ind w:hanging="45"/>
        <w:jc w:val="center"/>
        <w:rPr>
          <w:b/>
        </w:rPr>
      </w:pPr>
      <w:r w:rsidRPr="00F26DA3">
        <w:rPr>
          <w:b/>
        </w:rPr>
        <w:lastRenderedPageBreak/>
        <w:t xml:space="preserve">Статья </w:t>
      </w:r>
      <w:r w:rsidR="00E71F75" w:rsidRPr="00F26DA3">
        <w:rPr>
          <w:b/>
        </w:rPr>
        <w:t>7</w:t>
      </w:r>
      <w:r w:rsidRPr="00F26DA3">
        <w:rPr>
          <w:b/>
        </w:rPr>
        <w:t>. Принципы третейского разбирательства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652179" w:rsidP="00B05980">
      <w:pPr>
        <w:pStyle w:val="a3"/>
        <w:tabs>
          <w:tab w:val="left" w:pos="1260"/>
        </w:tabs>
      </w:pPr>
      <w:r w:rsidRPr="00F26DA3">
        <w:t>Третейское разбирательство осуществляется на основе принципов законности, конфиденциальности, независимости и беспристрастности третейских судей, диспозитивности, состязательности и равноправия сторон.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652179" w:rsidP="00B05980">
      <w:pPr>
        <w:ind w:firstLine="709"/>
        <w:jc w:val="center"/>
        <w:rPr>
          <w:b/>
        </w:rPr>
      </w:pPr>
      <w:r w:rsidRPr="00F26DA3">
        <w:rPr>
          <w:b/>
        </w:rPr>
        <w:t xml:space="preserve">Статья </w:t>
      </w:r>
      <w:r w:rsidR="00E71F75" w:rsidRPr="00F26DA3">
        <w:rPr>
          <w:b/>
        </w:rPr>
        <w:t>8</w:t>
      </w:r>
      <w:r w:rsidRPr="00F26DA3">
        <w:rPr>
          <w:b/>
        </w:rPr>
        <w:t>. Нормы права, применяемые при разрешении споров</w:t>
      </w:r>
    </w:p>
    <w:p w:rsidR="00652179" w:rsidRPr="00F26DA3" w:rsidRDefault="00652179" w:rsidP="00B05980">
      <w:pPr>
        <w:ind w:firstLine="709"/>
        <w:jc w:val="center"/>
        <w:rPr>
          <w:b/>
        </w:rPr>
      </w:pPr>
    </w:p>
    <w:p w:rsidR="00652179" w:rsidRPr="00F26DA3" w:rsidRDefault="00E71F75" w:rsidP="00B05980">
      <w:pPr>
        <w:pStyle w:val="a3"/>
      </w:pPr>
      <w:r w:rsidRPr="00F26DA3">
        <w:t>8</w:t>
      </w:r>
      <w:r w:rsidR="00652179" w:rsidRPr="00F26DA3">
        <w:t>.1. Третейский суд разрешает споры на основании Конституции Российской Федерации, федеральных конституционных законов, федеральных законов, нормативных указов Президента Российской Федерации и постановлений Правительства Российской Федерации, нормативных правовых актов федеральных органов исполнительной власти, нормативных правовых актов субъектов Российской Федерации и органов местного самоуправления, международных договоров Российской Федерации и иных нормативных правовых актов, действующих на территории Российской Федерации.</w:t>
      </w:r>
    </w:p>
    <w:p w:rsidR="00652179" w:rsidRPr="00F26DA3" w:rsidRDefault="00E71F75" w:rsidP="00B05980">
      <w:pPr>
        <w:pStyle w:val="a3"/>
      </w:pPr>
      <w:r w:rsidRPr="00F26DA3">
        <w:t>8</w:t>
      </w:r>
      <w:r w:rsidR="00652179" w:rsidRPr="00F26DA3">
        <w:t>.2. Решение по спору принимается в соответствии с  условиями договора и обычаями делового оборота.</w:t>
      </w:r>
    </w:p>
    <w:p w:rsidR="00652179" w:rsidRPr="00F26DA3" w:rsidRDefault="00E71F75" w:rsidP="00B05980">
      <w:pPr>
        <w:pStyle w:val="a3"/>
      </w:pPr>
      <w:r w:rsidRPr="00F26DA3">
        <w:t>8</w:t>
      </w:r>
      <w:r w:rsidR="00652179" w:rsidRPr="00F26DA3">
        <w:t>.3. Если отношения сторон прямо не урегулированы нормами права или соглашением сторон и отсутствует применимый к этим отношениям обычай делового оборота, то применяются нормы права, регулирующие сходные отношения, а при отсутствии таких норм спор разрешается исходя из общих начал и смысла законов, иных нормативных правовых актов.</w:t>
      </w:r>
    </w:p>
    <w:p w:rsidR="00652179" w:rsidRPr="00F26DA3" w:rsidRDefault="00652179" w:rsidP="00B05980">
      <w:pPr>
        <w:ind w:firstLine="709"/>
        <w:rPr>
          <w:b/>
        </w:rPr>
      </w:pPr>
    </w:p>
    <w:p w:rsidR="00652179" w:rsidRPr="00F26DA3" w:rsidRDefault="00652179" w:rsidP="00B05980">
      <w:pPr>
        <w:pStyle w:val="3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71F75" w:rsidRPr="00F26DA3">
        <w:rPr>
          <w:rFonts w:ascii="Times New Roman" w:hAnsi="Times New Roman" w:cs="Times New Roman"/>
          <w:sz w:val="24"/>
          <w:szCs w:val="24"/>
        </w:rPr>
        <w:t>9</w:t>
      </w:r>
      <w:r w:rsidRPr="00F26DA3">
        <w:rPr>
          <w:rFonts w:ascii="Times New Roman" w:hAnsi="Times New Roman" w:cs="Times New Roman"/>
          <w:sz w:val="24"/>
          <w:szCs w:val="24"/>
        </w:rPr>
        <w:t>. Независимость Третейского суда  и</w:t>
      </w:r>
    </w:p>
    <w:p w:rsidR="00652179" w:rsidRPr="00F26DA3" w:rsidRDefault="00652179" w:rsidP="00B05980">
      <w:pPr>
        <w:pStyle w:val="3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t>конфиденциальность третейского разбирательства</w:t>
      </w:r>
    </w:p>
    <w:p w:rsidR="00652179" w:rsidRPr="00F26DA3" w:rsidRDefault="00652179" w:rsidP="00B05980">
      <w:pPr>
        <w:ind w:firstLine="709"/>
        <w:jc w:val="center"/>
        <w:rPr>
          <w:b/>
        </w:rPr>
      </w:pPr>
    </w:p>
    <w:p w:rsidR="00652179" w:rsidRPr="00F26DA3" w:rsidRDefault="00E71F75" w:rsidP="00B05980">
      <w:pPr>
        <w:pStyle w:val="a3"/>
      </w:pPr>
      <w:r w:rsidRPr="00F26DA3">
        <w:t>9</w:t>
      </w:r>
      <w:r w:rsidR="00652179" w:rsidRPr="00F26DA3">
        <w:t xml:space="preserve">.1. Во всем, что касается третейского разбирательства споров и принятия по ним решений, Третейский суд независим от органов управления </w:t>
      </w:r>
      <w:r w:rsidR="0047669B" w:rsidRPr="00F26DA3">
        <w:t>НП СРО</w:t>
      </w:r>
      <w:r w:rsidR="00D46EB0" w:rsidRPr="00F26DA3">
        <w:t xml:space="preserve"> </w:t>
      </w:r>
      <w:r w:rsidR="0047669B" w:rsidRPr="00F26DA3">
        <w:t>МОСМО «Стройкорпорация»</w:t>
      </w:r>
      <w:r w:rsidR="00652179" w:rsidRPr="00F26DA3">
        <w:t>, его членов, иных лиц.</w:t>
      </w:r>
    </w:p>
    <w:p w:rsidR="00652179" w:rsidRPr="00F26DA3" w:rsidRDefault="00E71F75" w:rsidP="00B05980">
      <w:pPr>
        <w:pStyle w:val="a3"/>
      </w:pPr>
      <w:r w:rsidRPr="00F26DA3">
        <w:t>9</w:t>
      </w:r>
      <w:r w:rsidR="00652179" w:rsidRPr="00F26DA3">
        <w:t xml:space="preserve">.2. Органы управления </w:t>
      </w:r>
      <w:r w:rsidR="0047669B" w:rsidRPr="00F26DA3">
        <w:t>НП СРО МОСМО «Стройкорпорация»</w:t>
      </w:r>
      <w:r w:rsidR="00652179" w:rsidRPr="00F26DA3">
        <w:t xml:space="preserve"> и его члены не вправе оказывать влияние на Председателя, заместителей Председателя, Ответственного секретаря, третейских судей Третейского суда при осуществлении ими деятельности, связанной с   разрешением споров.</w:t>
      </w:r>
    </w:p>
    <w:p w:rsidR="008B18F3" w:rsidRPr="00F26DA3" w:rsidRDefault="00E71F75" w:rsidP="008B18F3">
      <w:pPr>
        <w:pStyle w:val="a3"/>
      </w:pPr>
      <w:r w:rsidRPr="00F26DA3">
        <w:t>9</w:t>
      </w:r>
      <w:r w:rsidR="00652179" w:rsidRPr="00F26DA3">
        <w:t>.3. Третейские судьи и лица, обеспечивающие деятельность Третейского суда, в силу закона не вправе разглашать информацию о третейском разбирательстве.</w:t>
      </w:r>
    </w:p>
    <w:p w:rsidR="00652179" w:rsidRPr="00F26DA3" w:rsidRDefault="00E71F75" w:rsidP="008B18F3">
      <w:pPr>
        <w:pStyle w:val="a3"/>
      </w:pPr>
      <w:r w:rsidRPr="00F26DA3">
        <w:t>9</w:t>
      </w:r>
      <w:r w:rsidR="00652179" w:rsidRPr="00F26DA3">
        <w:t xml:space="preserve">.5. Рассмотренные Третейским судом дела могут быть направлены в компетентный суд, рассматривающий заявление об отмене или о выдаче исполнительного листа на принудительное исполнение решения Третейского суда,  только в порядке и по основаниям, предусмотренным федеральным законом.  </w:t>
      </w:r>
    </w:p>
    <w:p w:rsidR="00652179" w:rsidRPr="00F26DA3" w:rsidRDefault="00652179" w:rsidP="008B18F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lastRenderedPageBreak/>
        <w:t>Статья 1</w:t>
      </w:r>
      <w:r w:rsidR="00E71F75" w:rsidRPr="00F26DA3">
        <w:rPr>
          <w:rFonts w:ascii="Times New Roman" w:hAnsi="Times New Roman" w:cs="Times New Roman"/>
          <w:sz w:val="24"/>
          <w:szCs w:val="24"/>
        </w:rPr>
        <w:t>0</w:t>
      </w:r>
      <w:r w:rsidRPr="00F26DA3">
        <w:rPr>
          <w:rFonts w:ascii="Times New Roman" w:hAnsi="Times New Roman" w:cs="Times New Roman"/>
          <w:sz w:val="24"/>
          <w:szCs w:val="24"/>
        </w:rPr>
        <w:t>. Определение правил третейского разбирательства</w:t>
      </w:r>
    </w:p>
    <w:p w:rsidR="00652179" w:rsidRPr="00F26DA3" w:rsidRDefault="00652179" w:rsidP="008B18F3">
      <w:pPr>
        <w:keepNext/>
        <w:ind w:firstLine="709"/>
        <w:rPr>
          <w:b/>
        </w:rPr>
      </w:pPr>
    </w:p>
    <w:p w:rsidR="00652179" w:rsidRPr="00F26DA3" w:rsidRDefault="00652179" w:rsidP="008B18F3">
      <w:pPr>
        <w:pStyle w:val="a3"/>
        <w:keepNext/>
      </w:pPr>
      <w:r w:rsidRPr="00F26DA3">
        <w:t>1</w:t>
      </w:r>
      <w:r w:rsidR="00E71F75" w:rsidRPr="00F26DA3">
        <w:t>0</w:t>
      </w:r>
      <w:r w:rsidRPr="00F26DA3">
        <w:t>.1. При передаче спора в Третейский суд  Положение, Регламент и иные правила третейского разбирательства этого Третейского суда рассматриваются в качестве неотъемлемой части третейского соглашения.</w:t>
      </w: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0</w:t>
      </w:r>
      <w:r w:rsidRPr="00F26DA3">
        <w:t>.2 Стороны третейского разбирательства могут договориться об отдельных правилах третейского разбирательства:</w:t>
      </w:r>
    </w:p>
    <w:p w:rsidR="00652179" w:rsidRPr="00F26DA3" w:rsidRDefault="00652179" w:rsidP="005C730B">
      <w:pPr>
        <w:ind w:firstLine="522"/>
        <w:jc w:val="both"/>
        <w:rPr>
          <w:spacing w:val="-6"/>
        </w:rPr>
      </w:pPr>
      <w:r w:rsidRPr="00F26DA3">
        <w:rPr>
          <w:spacing w:val="-6"/>
        </w:rPr>
        <w:t>-  в части, не определенной в Регламенте Третейского суда  либо в федеральном законе;</w:t>
      </w:r>
    </w:p>
    <w:p w:rsidR="00652179" w:rsidRPr="00F26DA3" w:rsidRDefault="00652179" w:rsidP="005C730B">
      <w:pPr>
        <w:numPr>
          <w:ilvl w:val="0"/>
          <w:numId w:val="1"/>
        </w:numPr>
        <w:ind w:left="0" w:firstLine="567"/>
        <w:jc w:val="both"/>
      </w:pPr>
      <w:r w:rsidRPr="00F26DA3">
        <w:t>в случаях, когда федеральный закон, Положение, Регламент Третейского суда или иные правила третейского разбирательства этого Третейского суда предоставляют сторонам право договариваться по определенным вопросам.</w:t>
      </w:r>
    </w:p>
    <w:p w:rsidR="00652179" w:rsidRPr="00F26DA3" w:rsidRDefault="00652179" w:rsidP="00B05980">
      <w:pPr>
        <w:ind w:firstLine="709"/>
      </w:pPr>
    </w:p>
    <w:p w:rsidR="00652179" w:rsidRPr="00F26DA3" w:rsidRDefault="00652179" w:rsidP="00B05980">
      <w:pPr>
        <w:ind w:hanging="45"/>
        <w:jc w:val="center"/>
        <w:rPr>
          <w:b/>
        </w:rPr>
      </w:pPr>
      <w:r w:rsidRPr="00F26DA3">
        <w:rPr>
          <w:b/>
        </w:rPr>
        <w:t>Статья 1</w:t>
      </w:r>
      <w:r w:rsidR="00E71F75" w:rsidRPr="00F26DA3">
        <w:rPr>
          <w:b/>
        </w:rPr>
        <w:t>1</w:t>
      </w:r>
      <w:r w:rsidRPr="00F26DA3">
        <w:rPr>
          <w:b/>
        </w:rPr>
        <w:t>.   Решение Третейского суда и его исполнение</w:t>
      </w:r>
    </w:p>
    <w:p w:rsidR="00652179" w:rsidRPr="00F26DA3" w:rsidRDefault="00652179" w:rsidP="00B05980">
      <w:pPr>
        <w:ind w:firstLine="709"/>
      </w:pP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1</w:t>
      </w:r>
      <w:r w:rsidRPr="00F26DA3">
        <w:t xml:space="preserve">.1. Решение Третейского суда является обязательным для сторон. </w:t>
      </w: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1</w:t>
      </w:r>
      <w:r w:rsidRPr="00F26DA3">
        <w:t xml:space="preserve">.2. Если в третейском соглашении не предусмотрено, что решение Третейского суда является окончательным, то решение Третейского суда может быть оспорено участвующей в деле стороной путем подачи заявления об отмене решения в компетентный суд. </w:t>
      </w: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1</w:t>
      </w:r>
      <w:r w:rsidRPr="00F26DA3">
        <w:t>.3. Стороны и Третейский суд прилагают разумные усилия к тому, чтобы решение Третейского суда было юридически исполнимым.</w:t>
      </w: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1</w:t>
      </w:r>
      <w:r w:rsidRPr="00F26DA3">
        <w:t>.4. Решение Третейского суда исполняется сторонами добровольно в сроки, установленные в самом решении, и в порядке, определенном решением и Регламентом Третейского суда.</w:t>
      </w: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1</w:t>
      </w:r>
      <w:r w:rsidRPr="00F26DA3">
        <w:t xml:space="preserve">.5. Не исполненные в срок решения Третейского суда приводятся в исполнение  в  соответствии   с   законом,  международными   договорами Российской Федерации. </w:t>
      </w:r>
    </w:p>
    <w:p w:rsidR="00652179" w:rsidRPr="00F26DA3" w:rsidRDefault="00652179" w:rsidP="00B05980">
      <w:pPr>
        <w:ind w:firstLine="709"/>
      </w:pPr>
    </w:p>
    <w:p w:rsidR="00652179" w:rsidRPr="00F26DA3" w:rsidRDefault="00652179" w:rsidP="00B05980">
      <w:pPr>
        <w:pStyle w:val="a3"/>
        <w:jc w:val="center"/>
        <w:rPr>
          <w:b/>
        </w:rPr>
      </w:pPr>
      <w:r w:rsidRPr="00F26DA3">
        <w:rPr>
          <w:b/>
        </w:rPr>
        <w:t>Статья 1</w:t>
      </w:r>
      <w:r w:rsidR="00E71F75" w:rsidRPr="00F26DA3">
        <w:rPr>
          <w:b/>
        </w:rPr>
        <w:t>2</w:t>
      </w:r>
      <w:r w:rsidRPr="00F26DA3">
        <w:rPr>
          <w:b/>
        </w:rPr>
        <w:t xml:space="preserve">. </w:t>
      </w:r>
      <w:r w:rsidR="00E36971" w:rsidRPr="00F26DA3">
        <w:rPr>
          <w:b/>
        </w:rPr>
        <w:t>Организационное о</w:t>
      </w:r>
      <w:r w:rsidRPr="00F26DA3">
        <w:rPr>
          <w:b/>
        </w:rPr>
        <w:t>беспечение деятельности Третейского суда</w:t>
      </w:r>
    </w:p>
    <w:p w:rsidR="00652179" w:rsidRPr="00F26DA3" w:rsidRDefault="00652179" w:rsidP="00B05980">
      <w:pPr>
        <w:pStyle w:val="a3"/>
      </w:pPr>
    </w:p>
    <w:p w:rsidR="00652179" w:rsidRPr="00F26DA3" w:rsidRDefault="00652179" w:rsidP="00B05980">
      <w:pPr>
        <w:pStyle w:val="a3"/>
      </w:pPr>
      <w:r w:rsidRPr="00F26DA3">
        <w:t>1</w:t>
      </w:r>
      <w:r w:rsidR="00E71F75" w:rsidRPr="00F26DA3">
        <w:t>2</w:t>
      </w:r>
      <w:r w:rsidRPr="00F26DA3">
        <w:t xml:space="preserve">.1. Организационное обеспечение деятельности Третейского суда осуществляется </w:t>
      </w:r>
      <w:r w:rsidR="0047669B" w:rsidRPr="00F26DA3">
        <w:t>НП СРО МОСМО «Стройкорпорация»</w:t>
      </w:r>
      <w:r w:rsidRPr="00F26DA3">
        <w:t>.</w:t>
      </w:r>
    </w:p>
    <w:p w:rsidR="00652179" w:rsidRPr="00F26DA3" w:rsidRDefault="00652179" w:rsidP="00B05980">
      <w:pPr>
        <w:pStyle w:val="a3"/>
        <w:rPr>
          <w:spacing w:val="-6"/>
        </w:rPr>
      </w:pPr>
      <w:r w:rsidRPr="00F26DA3">
        <w:rPr>
          <w:spacing w:val="-6"/>
        </w:rPr>
        <w:t>1</w:t>
      </w:r>
      <w:r w:rsidR="00E71F75" w:rsidRPr="00F26DA3">
        <w:rPr>
          <w:spacing w:val="-6"/>
        </w:rPr>
        <w:t>2</w:t>
      </w:r>
      <w:r w:rsidRPr="00F26DA3">
        <w:rPr>
          <w:spacing w:val="-6"/>
        </w:rPr>
        <w:t>.2. Под организационным обеспечением деятельности Третейского суда    понимаются:</w:t>
      </w:r>
    </w:p>
    <w:p w:rsidR="00652179" w:rsidRPr="00F26DA3" w:rsidRDefault="00652179" w:rsidP="00AC3F92">
      <w:pPr>
        <w:ind w:firstLine="522"/>
        <w:jc w:val="both"/>
      </w:pPr>
      <w:r w:rsidRPr="00F26DA3">
        <w:t>- организация обмена документами и материалами между сторонами третейского разбирательства, третейскими судьями и Третейским судом;</w:t>
      </w:r>
    </w:p>
    <w:p w:rsidR="00652179" w:rsidRPr="00F26DA3" w:rsidRDefault="00652179" w:rsidP="00E03606">
      <w:pPr>
        <w:ind w:firstLine="522"/>
        <w:jc w:val="both"/>
      </w:pPr>
      <w:r w:rsidRPr="00F26DA3">
        <w:t>- оказание помощи и выполнение поручений Председателя Третейского суда, заместителей Председателя Третейского суда, ответственного секретаря и третейских судьей по организации третейского разбирательства и подготовке заседаний состава третейского суда;</w:t>
      </w:r>
    </w:p>
    <w:p w:rsidR="008B18F3" w:rsidRPr="00F26DA3" w:rsidRDefault="00652179" w:rsidP="008B18F3">
      <w:pPr>
        <w:ind w:firstLine="522"/>
      </w:pPr>
      <w:r w:rsidRPr="00F26DA3">
        <w:t>- ведение делопроизводства;</w:t>
      </w:r>
    </w:p>
    <w:p w:rsidR="00652179" w:rsidRPr="00F26DA3" w:rsidRDefault="00652179" w:rsidP="008B18F3">
      <w:pPr>
        <w:ind w:firstLine="522"/>
      </w:pPr>
      <w:r w:rsidRPr="00F26DA3">
        <w:t>- создание условий для хранения рассмотренных в Третейском суде  дел.</w:t>
      </w:r>
    </w:p>
    <w:p w:rsidR="00652179" w:rsidRPr="00F26DA3" w:rsidRDefault="00652179" w:rsidP="00B059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lastRenderedPageBreak/>
        <w:t>Статья 1</w:t>
      </w:r>
      <w:r w:rsidR="00E71F75" w:rsidRPr="00F26DA3">
        <w:rPr>
          <w:rFonts w:ascii="Times New Roman" w:hAnsi="Times New Roman" w:cs="Times New Roman"/>
          <w:sz w:val="24"/>
          <w:szCs w:val="24"/>
        </w:rPr>
        <w:t>3</w:t>
      </w:r>
      <w:r w:rsidRPr="00F26DA3">
        <w:rPr>
          <w:rFonts w:ascii="Times New Roman" w:hAnsi="Times New Roman" w:cs="Times New Roman"/>
          <w:sz w:val="24"/>
          <w:szCs w:val="24"/>
        </w:rPr>
        <w:t>.  Делопроизводство в Третейском суде</w:t>
      </w:r>
    </w:p>
    <w:p w:rsidR="00652179" w:rsidRPr="00F26DA3" w:rsidRDefault="00652179" w:rsidP="00B05980">
      <w:pPr>
        <w:ind w:firstLine="709"/>
      </w:pPr>
      <w:r w:rsidRPr="00F26DA3">
        <w:rPr>
          <w:b/>
        </w:rPr>
        <w:t xml:space="preserve">                                                     </w:t>
      </w:r>
    </w:p>
    <w:p w:rsidR="00652179" w:rsidRPr="00F26DA3" w:rsidRDefault="00652179" w:rsidP="00CA7D4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F26DA3">
        <w:rPr>
          <w:sz w:val="24"/>
          <w:szCs w:val="24"/>
        </w:rPr>
        <w:t>1</w:t>
      </w:r>
      <w:r w:rsidR="00E71F75" w:rsidRPr="00F26DA3">
        <w:rPr>
          <w:sz w:val="24"/>
          <w:szCs w:val="24"/>
        </w:rPr>
        <w:t>3</w:t>
      </w:r>
      <w:r w:rsidRPr="00F26DA3">
        <w:rPr>
          <w:sz w:val="24"/>
          <w:szCs w:val="24"/>
        </w:rPr>
        <w:t>.1. Делопроизводство ведется на русском языке в порядке, определяемом Председателем Третейского суда.</w:t>
      </w:r>
    </w:p>
    <w:p w:rsidR="00652179" w:rsidRPr="00F26DA3" w:rsidRDefault="00652179" w:rsidP="00CA7D4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F26DA3">
        <w:rPr>
          <w:sz w:val="24"/>
          <w:szCs w:val="24"/>
        </w:rPr>
        <w:t>1</w:t>
      </w:r>
      <w:r w:rsidR="00E71F75" w:rsidRPr="00F26DA3">
        <w:rPr>
          <w:sz w:val="24"/>
          <w:szCs w:val="24"/>
        </w:rPr>
        <w:t>3</w:t>
      </w:r>
      <w:r w:rsidRPr="00F26DA3">
        <w:rPr>
          <w:sz w:val="24"/>
          <w:szCs w:val="24"/>
        </w:rPr>
        <w:t>.2. Рассмотренные Третейским судом  дела хранятся в течение пяти лет с даты принятия решения по делу.</w:t>
      </w:r>
    </w:p>
    <w:p w:rsidR="00652179" w:rsidRPr="00F26DA3" w:rsidRDefault="00652179" w:rsidP="00B05980">
      <w:pPr>
        <w:pStyle w:val="31"/>
        <w:spacing w:after="0"/>
        <w:rPr>
          <w:sz w:val="24"/>
          <w:szCs w:val="24"/>
        </w:rPr>
      </w:pPr>
    </w:p>
    <w:p w:rsidR="00652179" w:rsidRPr="00F26DA3" w:rsidRDefault="00652179" w:rsidP="00B0598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6DA3">
        <w:rPr>
          <w:rFonts w:ascii="Times New Roman" w:hAnsi="Times New Roman" w:cs="Times New Roman"/>
          <w:sz w:val="24"/>
          <w:szCs w:val="24"/>
        </w:rPr>
        <w:t>Статья 1</w:t>
      </w:r>
      <w:r w:rsidR="00E71F75" w:rsidRPr="00F26DA3">
        <w:rPr>
          <w:rFonts w:ascii="Times New Roman" w:hAnsi="Times New Roman" w:cs="Times New Roman"/>
          <w:sz w:val="24"/>
          <w:szCs w:val="24"/>
        </w:rPr>
        <w:t>4</w:t>
      </w:r>
      <w:r w:rsidRPr="00F26DA3">
        <w:rPr>
          <w:rFonts w:ascii="Times New Roman" w:hAnsi="Times New Roman" w:cs="Times New Roman"/>
          <w:sz w:val="24"/>
          <w:szCs w:val="24"/>
        </w:rPr>
        <w:t>. Материально-техническое обеспечение Третейского суда</w:t>
      </w:r>
    </w:p>
    <w:p w:rsidR="00652179" w:rsidRPr="00F26DA3" w:rsidRDefault="00652179" w:rsidP="00AC3F92">
      <w:pPr>
        <w:ind w:firstLine="709"/>
        <w:jc w:val="both"/>
      </w:pPr>
      <w:r w:rsidRPr="00F26DA3">
        <w:rPr>
          <w:b/>
        </w:rPr>
        <w:t xml:space="preserve">                                             </w:t>
      </w:r>
      <w:r w:rsidRPr="00F26DA3">
        <w:rPr>
          <w:b/>
        </w:rPr>
        <w:br/>
        <w:t xml:space="preserve">          </w:t>
      </w:r>
      <w:r w:rsidRPr="00F26DA3">
        <w:t>1</w:t>
      </w:r>
      <w:r w:rsidR="00E71F75" w:rsidRPr="00F26DA3">
        <w:t>4</w:t>
      </w:r>
      <w:r w:rsidRPr="00F26DA3">
        <w:t xml:space="preserve">.1. Обеспечение Третейского суда необходимыми для его работы помещениями, транспортом, оргтехникой, средствами связи и иным оборудованием осуществляется </w:t>
      </w:r>
      <w:r w:rsidR="0047669B" w:rsidRPr="00F26DA3">
        <w:t>НП СРО МОСМО «Стройкорпорация»</w:t>
      </w:r>
      <w:r w:rsidRPr="00F26DA3">
        <w:t>.</w:t>
      </w:r>
    </w:p>
    <w:p w:rsidR="00E36971" w:rsidRPr="00F26DA3" w:rsidRDefault="00652179" w:rsidP="00AC3F92">
      <w:pPr>
        <w:ind w:firstLine="567"/>
        <w:jc w:val="both"/>
      </w:pPr>
      <w:r w:rsidRPr="00F26DA3">
        <w:t>1</w:t>
      </w:r>
      <w:r w:rsidR="00E71F75" w:rsidRPr="00F26DA3">
        <w:t>4</w:t>
      </w:r>
      <w:r w:rsidRPr="00F26DA3">
        <w:t xml:space="preserve">.2. Должностные лица </w:t>
      </w:r>
      <w:r w:rsidR="0047669B" w:rsidRPr="00F26DA3">
        <w:t>НП СРО МОСМО «Стройкорпорация»</w:t>
      </w:r>
      <w:r w:rsidRPr="00F26DA3">
        <w:t xml:space="preserve"> в пределах своей компетенции оказывают содействие Третейскому суду в организации его деятельности в части материально-технического обеспечения и финансирования.</w:t>
      </w:r>
    </w:p>
    <w:p w:rsidR="00652179" w:rsidRPr="00F26DA3" w:rsidRDefault="00652179" w:rsidP="00B05980">
      <w:pPr>
        <w:ind w:firstLine="709"/>
      </w:pPr>
    </w:p>
    <w:p w:rsidR="00381034" w:rsidRPr="00F26DA3" w:rsidRDefault="00381034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8B18F3" w:rsidRPr="00F26DA3" w:rsidRDefault="008B18F3" w:rsidP="00B05980">
      <w:pPr>
        <w:tabs>
          <w:tab w:val="left" w:pos="-567"/>
        </w:tabs>
        <w:ind w:left="-284" w:right="-284"/>
        <w:jc w:val="right"/>
      </w:pPr>
    </w:p>
    <w:p w:rsidR="008B18F3" w:rsidRPr="00F26DA3" w:rsidRDefault="008B18F3" w:rsidP="00B05980">
      <w:pPr>
        <w:tabs>
          <w:tab w:val="left" w:pos="-567"/>
        </w:tabs>
        <w:ind w:left="-284" w:right="-284"/>
        <w:jc w:val="right"/>
      </w:pPr>
    </w:p>
    <w:p w:rsidR="008B18F3" w:rsidRPr="00F26DA3" w:rsidRDefault="008B18F3" w:rsidP="00B05980">
      <w:pPr>
        <w:tabs>
          <w:tab w:val="left" w:pos="-567"/>
        </w:tabs>
        <w:ind w:left="-284" w:right="-284"/>
        <w:jc w:val="right"/>
      </w:pPr>
    </w:p>
    <w:p w:rsidR="008B18F3" w:rsidRPr="00F26DA3" w:rsidRDefault="008B18F3" w:rsidP="00B05980">
      <w:pPr>
        <w:tabs>
          <w:tab w:val="left" w:pos="-567"/>
        </w:tabs>
        <w:ind w:left="-284" w:right="-284"/>
        <w:jc w:val="right"/>
      </w:pPr>
    </w:p>
    <w:p w:rsidR="00C60D91" w:rsidRPr="00F26DA3" w:rsidRDefault="00C60D91" w:rsidP="00B05980">
      <w:pPr>
        <w:tabs>
          <w:tab w:val="left" w:pos="-567"/>
        </w:tabs>
        <w:ind w:left="-284" w:right="-284"/>
        <w:jc w:val="right"/>
      </w:pPr>
    </w:p>
    <w:p w:rsidR="00E36971" w:rsidRPr="00F26DA3" w:rsidRDefault="00E36971" w:rsidP="00B05980">
      <w:pPr>
        <w:ind w:left="5954"/>
        <w:rPr>
          <w:b/>
        </w:rPr>
      </w:pPr>
    </w:p>
    <w:p w:rsidR="003E6181" w:rsidRPr="00F26DA3" w:rsidRDefault="003E6181" w:rsidP="00B05980">
      <w:pPr>
        <w:ind w:left="5954"/>
        <w:rPr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7"/>
        <w:gridCol w:w="3625"/>
      </w:tblGrid>
      <w:tr w:rsidR="003E6181" w:rsidRPr="00F26DA3" w:rsidTr="003E6181">
        <w:tc>
          <w:tcPr>
            <w:tcW w:w="5954" w:type="dxa"/>
          </w:tcPr>
          <w:p w:rsidR="003E6181" w:rsidRPr="00F26DA3" w:rsidRDefault="003E6181" w:rsidP="00B05980">
            <w:pPr>
              <w:rPr>
                <w:b/>
              </w:rPr>
            </w:pPr>
          </w:p>
        </w:tc>
        <w:tc>
          <w:tcPr>
            <w:tcW w:w="3685" w:type="dxa"/>
          </w:tcPr>
          <w:p w:rsidR="003E6181" w:rsidRPr="00F26DA3" w:rsidRDefault="003E6181" w:rsidP="00B05980">
            <w:pPr>
              <w:ind w:left="34"/>
              <w:rPr>
                <w:b/>
              </w:rPr>
            </w:pPr>
            <w:r w:rsidRPr="00F26DA3">
              <w:rPr>
                <w:b/>
              </w:rPr>
              <w:t>Приложение №1</w:t>
            </w:r>
          </w:p>
          <w:p w:rsidR="003E6181" w:rsidRPr="00F26DA3" w:rsidRDefault="003E6181" w:rsidP="00B05980">
            <w:pPr>
              <w:ind w:left="34"/>
              <w:rPr>
                <w:b/>
                <w:bCs/>
                <w:iCs/>
              </w:rPr>
            </w:pPr>
            <w:r w:rsidRPr="00F26DA3">
              <w:rPr>
                <w:b/>
              </w:rPr>
              <w:t>к Положению о Третейском суде при НП СРО МОСМО «Стройкорпорация»</w:t>
            </w:r>
          </w:p>
          <w:p w:rsidR="003E6181" w:rsidRPr="00F26DA3" w:rsidRDefault="003E6181" w:rsidP="00B05980">
            <w:pPr>
              <w:rPr>
                <w:b/>
              </w:rPr>
            </w:pPr>
          </w:p>
        </w:tc>
      </w:tr>
    </w:tbl>
    <w:p w:rsidR="003E6181" w:rsidRPr="00F26DA3" w:rsidRDefault="003E6181" w:rsidP="00B05980">
      <w:pPr>
        <w:ind w:left="5954"/>
        <w:rPr>
          <w:b/>
        </w:rPr>
      </w:pPr>
    </w:p>
    <w:p w:rsidR="00381034" w:rsidRPr="00F26DA3" w:rsidRDefault="00381034" w:rsidP="00B05980">
      <w:pPr>
        <w:tabs>
          <w:tab w:val="left" w:pos="-567"/>
        </w:tabs>
        <w:ind w:left="-284" w:right="-284"/>
        <w:jc w:val="right"/>
      </w:pPr>
    </w:p>
    <w:p w:rsidR="001B2AFC" w:rsidRPr="00F26DA3" w:rsidRDefault="00381034" w:rsidP="00B05980">
      <w:pPr>
        <w:autoSpaceDE w:val="0"/>
        <w:autoSpaceDN w:val="0"/>
        <w:adjustRightInd w:val="0"/>
        <w:jc w:val="center"/>
        <w:rPr>
          <w:b/>
        </w:rPr>
      </w:pPr>
      <w:r w:rsidRPr="00F26DA3">
        <w:rPr>
          <w:b/>
        </w:rPr>
        <w:t>Рекомендуемый текст третейской оговорки</w:t>
      </w:r>
    </w:p>
    <w:p w:rsidR="001B2AFC" w:rsidRPr="00F26DA3" w:rsidRDefault="001B2AFC" w:rsidP="00B05980">
      <w:pPr>
        <w:autoSpaceDE w:val="0"/>
        <w:autoSpaceDN w:val="0"/>
        <w:adjustRightInd w:val="0"/>
      </w:pPr>
    </w:p>
    <w:p w:rsidR="00381034" w:rsidRPr="0047669B" w:rsidRDefault="00381034" w:rsidP="00A74899">
      <w:pPr>
        <w:autoSpaceDE w:val="0"/>
        <w:autoSpaceDN w:val="0"/>
        <w:adjustRightInd w:val="0"/>
        <w:ind w:firstLine="708"/>
        <w:jc w:val="both"/>
      </w:pPr>
      <w:r w:rsidRPr="00F26DA3">
        <w:t>«Все споры, разногласия или</w:t>
      </w:r>
      <w:r w:rsidR="0031368F" w:rsidRPr="00F26DA3">
        <w:t xml:space="preserve"> </w:t>
      </w:r>
      <w:r w:rsidRPr="00F26DA3">
        <w:t>требования, возникающие из настоящего договора или в связи с ним, в том числе,</w:t>
      </w:r>
      <w:r w:rsidR="0031368F" w:rsidRPr="00F26DA3">
        <w:t xml:space="preserve"> </w:t>
      </w:r>
      <w:r w:rsidRPr="00F26DA3">
        <w:t>касающиеся его исполнения, нарушения, прекращения или недействительности, подлежат</w:t>
      </w:r>
      <w:r w:rsidR="0031368F" w:rsidRPr="00F26DA3">
        <w:t xml:space="preserve"> </w:t>
      </w:r>
      <w:r w:rsidRPr="00F26DA3">
        <w:t xml:space="preserve">разрешению в Третейском суде при </w:t>
      </w:r>
      <w:r w:rsidR="000A4FBC" w:rsidRPr="00F26DA3">
        <w:t>Некоммерческом партнерстве «Саморегулируемая</w:t>
      </w:r>
      <w:r w:rsidRPr="00F26DA3">
        <w:t xml:space="preserve"> </w:t>
      </w:r>
      <w:r w:rsidR="000B1B06" w:rsidRPr="00F26DA3">
        <w:t xml:space="preserve">организация </w:t>
      </w:r>
      <w:r w:rsidR="0047669B" w:rsidRPr="00F26DA3">
        <w:t>«Межрегиональное объединение строительных и монтажных организаций «Стройкорпорация»</w:t>
      </w:r>
      <w:r w:rsidR="00D03C78" w:rsidRPr="00F26DA3">
        <w:t xml:space="preserve"> </w:t>
      </w:r>
      <w:r w:rsidRPr="00F26DA3">
        <w:t xml:space="preserve">в соответствии с </w:t>
      </w:r>
      <w:r w:rsidR="00D03C78" w:rsidRPr="00F26DA3">
        <w:t xml:space="preserve">Положением </w:t>
      </w:r>
      <w:r w:rsidR="004D5C67" w:rsidRPr="00F26DA3">
        <w:t xml:space="preserve">о третейском суде </w:t>
      </w:r>
      <w:r w:rsidR="0047669B" w:rsidRPr="00F26DA3">
        <w:rPr>
          <w:bCs/>
          <w:iCs/>
        </w:rPr>
        <w:t>при НП СРО МОСМО «Стройкорпорация»</w:t>
      </w:r>
      <w:r w:rsidRPr="00F26DA3">
        <w:t xml:space="preserve">. Решение Третейского суда </w:t>
      </w:r>
      <w:r w:rsidR="0047669B" w:rsidRPr="00F26DA3">
        <w:t>при НП СРО МОСМО «Стройкорпорация»</w:t>
      </w:r>
      <w:r w:rsidR="004D5C67" w:rsidRPr="00F26DA3">
        <w:t xml:space="preserve">, </w:t>
      </w:r>
      <w:r w:rsidRPr="00F26DA3">
        <w:t>является</w:t>
      </w:r>
      <w:r w:rsidR="0031368F" w:rsidRPr="00F26DA3">
        <w:t xml:space="preserve"> </w:t>
      </w:r>
      <w:r w:rsidRPr="00F26DA3">
        <w:t>окончательным».</w:t>
      </w:r>
    </w:p>
    <w:p w:rsidR="00381034" w:rsidRPr="0047669B" w:rsidRDefault="00381034" w:rsidP="00B05980">
      <w:pPr>
        <w:tabs>
          <w:tab w:val="left" w:pos="-567"/>
        </w:tabs>
        <w:ind w:left="-284" w:right="-284"/>
      </w:pPr>
    </w:p>
    <w:p w:rsidR="00381034" w:rsidRPr="0047669B" w:rsidRDefault="00381034" w:rsidP="00B05980">
      <w:pPr>
        <w:tabs>
          <w:tab w:val="left" w:pos="-567"/>
        </w:tabs>
        <w:ind w:left="-284" w:right="-284"/>
        <w:jc w:val="right"/>
      </w:pPr>
    </w:p>
    <w:sectPr w:rsidR="00381034" w:rsidRPr="0047669B" w:rsidSect="008B18F3">
      <w:headerReference w:type="even" r:id="rId8"/>
      <w:headerReference w:type="default" r:id="rId9"/>
      <w:pgSz w:w="11906" w:h="16838" w:code="9"/>
      <w:pgMar w:top="1021" w:right="1134" w:bottom="1021" w:left="1134" w:header="397" w:footer="493" w:gutter="4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A7" w:rsidRDefault="008002A7">
      <w:r>
        <w:separator/>
      </w:r>
    </w:p>
  </w:endnote>
  <w:endnote w:type="continuationSeparator" w:id="1">
    <w:p w:rsidR="008002A7" w:rsidRDefault="0080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A7" w:rsidRDefault="008002A7">
      <w:r>
        <w:separator/>
      </w:r>
    </w:p>
  </w:footnote>
  <w:footnote w:type="continuationSeparator" w:id="1">
    <w:p w:rsidR="008002A7" w:rsidRDefault="0080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14" w:rsidRDefault="007A5CE7" w:rsidP="000A78B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72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214" w:rsidRDefault="00F972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52"/>
      <w:docPartObj>
        <w:docPartGallery w:val="Page Numbers (Top of Page)"/>
        <w:docPartUnique/>
      </w:docPartObj>
    </w:sdtPr>
    <w:sdtContent>
      <w:p w:rsidR="004F59F5" w:rsidRDefault="007A5CE7">
        <w:pPr>
          <w:pStyle w:val="a9"/>
          <w:jc w:val="center"/>
        </w:pPr>
        <w:fldSimple w:instr=" PAGE   \* MERGEFORMAT ">
          <w:r w:rsidR="00F26DA3">
            <w:rPr>
              <w:noProof/>
            </w:rPr>
            <w:t>8</w:t>
          </w:r>
        </w:fldSimple>
      </w:p>
    </w:sdtContent>
  </w:sdt>
  <w:p w:rsidR="00C834B8" w:rsidRDefault="00C834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12C"/>
    <w:multiLevelType w:val="multilevel"/>
    <w:tmpl w:val="4D32F6F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EC04F1"/>
    <w:multiLevelType w:val="hybridMultilevel"/>
    <w:tmpl w:val="C6205AF6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0496A"/>
    <w:rsid w:val="00006957"/>
    <w:rsid w:val="00025429"/>
    <w:rsid w:val="0002763A"/>
    <w:rsid w:val="00027BB8"/>
    <w:rsid w:val="000408C6"/>
    <w:rsid w:val="00041A0B"/>
    <w:rsid w:val="00046DB0"/>
    <w:rsid w:val="00047199"/>
    <w:rsid w:val="000471B6"/>
    <w:rsid w:val="0005012D"/>
    <w:rsid w:val="000742B0"/>
    <w:rsid w:val="00077968"/>
    <w:rsid w:val="000A1515"/>
    <w:rsid w:val="000A4FBC"/>
    <w:rsid w:val="000A50C4"/>
    <w:rsid w:val="000A59BD"/>
    <w:rsid w:val="000A78B6"/>
    <w:rsid w:val="000B1B06"/>
    <w:rsid w:val="000C13E4"/>
    <w:rsid w:val="000E7B93"/>
    <w:rsid w:val="00100E8D"/>
    <w:rsid w:val="00105B71"/>
    <w:rsid w:val="00111B52"/>
    <w:rsid w:val="00113243"/>
    <w:rsid w:val="001156B7"/>
    <w:rsid w:val="001225E1"/>
    <w:rsid w:val="00136D07"/>
    <w:rsid w:val="00137D38"/>
    <w:rsid w:val="00143CE2"/>
    <w:rsid w:val="001449AB"/>
    <w:rsid w:val="001563EC"/>
    <w:rsid w:val="0015745E"/>
    <w:rsid w:val="00166C38"/>
    <w:rsid w:val="0018098C"/>
    <w:rsid w:val="0018115A"/>
    <w:rsid w:val="0018223E"/>
    <w:rsid w:val="00193964"/>
    <w:rsid w:val="001B2AFC"/>
    <w:rsid w:val="001B48AE"/>
    <w:rsid w:val="001B4A94"/>
    <w:rsid w:val="001C53E3"/>
    <w:rsid w:val="001C6DD9"/>
    <w:rsid w:val="001E472D"/>
    <w:rsid w:val="001F3C00"/>
    <w:rsid w:val="001F5466"/>
    <w:rsid w:val="00213D49"/>
    <w:rsid w:val="0021584D"/>
    <w:rsid w:val="00222A11"/>
    <w:rsid w:val="00227C65"/>
    <w:rsid w:val="00234FAE"/>
    <w:rsid w:val="0025039D"/>
    <w:rsid w:val="002568E5"/>
    <w:rsid w:val="00257E44"/>
    <w:rsid w:val="00266EEC"/>
    <w:rsid w:val="00271293"/>
    <w:rsid w:val="00275710"/>
    <w:rsid w:val="00285A3A"/>
    <w:rsid w:val="00290138"/>
    <w:rsid w:val="002D51C6"/>
    <w:rsid w:val="002E7831"/>
    <w:rsid w:val="002F14FA"/>
    <w:rsid w:val="002F490A"/>
    <w:rsid w:val="002F4D71"/>
    <w:rsid w:val="00304761"/>
    <w:rsid w:val="00310AB1"/>
    <w:rsid w:val="0031368F"/>
    <w:rsid w:val="00313E4B"/>
    <w:rsid w:val="003159AD"/>
    <w:rsid w:val="0032507F"/>
    <w:rsid w:val="00340F9D"/>
    <w:rsid w:val="00351EFC"/>
    <w:rsid w:val="00352259"/>
    <w:rsid w:val="00360041"/>
    <w:rsid w:val="0036014B"/>
    <w:rsid w:val="00374531"/>
    <w:rsid w:val="00381034"/>
    <w:rsid w:val="0038508A"/>
    <w:rsid w:val="00394BF4"/>
    <w:rsid w:val="003957A6"/>
    <w:rsid w:val="003A0BD3"/>
    <w:rsid w:val="003A0EA3"/>
    <w:rsid w:val="003A6A80"/>
    <w:rsid w:val="003B1DF2"/>
    <w:rsid w:val="003B54CA"/>
    <w:rsid w:val="003D2163"/>
    <w:rsid w:val="003E293D"/>
    <w:rsid w:val="003E6181"/>
    <w:rsid w:val="003F242F"/>
    <w:rsid w:val="0040522A"/>
    <w:rsid w:val="00407F95"/>
    <w:rsid w:val="00427359"/>
    <w:rsid w:val="00427C94"/>
    <w:rsid w:val="00432796"/>
    <w:rsid w:val="0043783B"/>
    <w:rsid w:val="0044240D"/>
    <w:rsid w:val="00452FE8"/>
    <w:rsid w:val="004602BE"/>
    <w:rsid w:val="0047669B"/>
    <w:rsid w:val="004813CB"/>
    <w:rsid w:val="00482C1F"/>
    <w:rsid w:val="0048509E"/>
    <w:rsid w:val="004A5D7A"/>
    <w:rsid w:val="004B6F3A"/>
    <w:rsid w:val="004C763C"/>
    <w:rsid w:val="004C7C5B"/>
    <w:rsid w:val="004D0029"/>
    <w:rsid w:val="004D5C67"/>
    <w:rsid w:val="004E2776"/>
    <w:rsid w:val="004E6196"/>
    <w:rsid w:val="004F2B99"/>
    <w:rsid w:val="004F59F5"/>
    <w:rsid w:val="004F6E1F"/>
    <w:rsid w:val="00504314"/>
    <w:rsid w:val="005214A9"/>
    <w:rsid w:val="00526B07"/>
    <w:rsid w:val="005375C6"/>
    <w:rsid w:val="005421AA"/>
    <w:rsid w:val="00542507"/>
    <w:rsid w:val="00542915"/>
    <w:rsid w:val="005444FD"/>
    <w:rsid w:val="0054583A"/>
    <w:rsid w:val="0056374A"/>
    <w:rsid w:val="00577DB6"/>
    <w:rsid w:val="00585925"/>
    <w:rsid w:val="005C0285"/>
    <w:rsid w:val="005C730B"/>
    <w:rsid w:val="00610741"/>
    <w:rsid w:val="0062367B"/>
    <w:rsid w:val="006252D0"/>
    <w:rsid w:val="00630A86"/>
    <w:rsid w:val="00645EF9"/>
    <w:rsid w:val="00646BA1"/>
    <w:rsid w:val="00652179"/>
    <w:rsid w:val="00663802"/>
    <w:rsid w:val="00664409"/>
    <w:rsid w:val="006705F3"/>
    <w:rsid w:val="00682CEC"/>
    <w:rsid w:val="006845A0"/>
    <w:rsid w:val="006A286C"/>
    <w:rsid w:val="006B3335"/>
    <w:rsid w:val="006D39D2"/>
    <w:rsid w:val="006E6548"/>
    <w:rsid w:val="006F2B8C"/>
    <w:rsid w:val="00701010"/>
    <w:rsid w:val="0070496A"/>
    <w:rsid w:val="00720C70"/>
    <w:rsid w:val="00723DBF"/>
    <w:rsid w:val="007248D5"/>
    <w:rsid w:val="00731C52"/>
    <w:rsid w:val="00731E48"/>
    <w:rsid w:val="007337E7"/>
    <w:rsid w:val="00742940"/>
    <w:rsid w:val="007542A1"/>
    <w:rsid w:val="00754F2A"/>
    <w:rsid w:val="00764FA2"/>
    <w:rsid w:val="00771FD8"/>
    <w:rsid w:val="007744FD"/>
    <w:rsid w:val="0078067E"/>
    <w:rsid w:val="007A5CE7"/>
    <w:rsid w:val="007C1A7C"/>
    <w:rsid w:val="007C4F5F"/>
    <w:rsid w:val="007D53AC"/>
    <w:rsid w:val="007E1B3E"/>
    <w:rsid w:val="007F6325"/>
    <w:rsid w:val="007F6AE0"/>
    <w:rsid w:val="007F6E82"/>
    <w:rsid w:val="008002A7"/>
    <w:rsid w:val="00813EC5"/>
    <w:rsid w:val="00820622"/>
    <w:rsid w:val="00832226"/>
    <w:rsid w:val="00844A86"/>
    <w:rsid w:val="0084726B"/>
    <w:rsid w:val="00857A42"/>
    <w:rsid w:val="00874FEA"/>
    <w:rsid w:val="00880BE7"/>
    <w:rsid w:val="00881EF7"/>
    <w:rsid w:val="00884535"/>
    <w:rsid w:val="00892CB6"/>
    <w:rsid w:val="008A3F9E"/>
    <w:rsid w:val="008A7F23"/>
    <w:rsid w:val="008B18F3"/>
    <w:rsid w:val="008B1C09"/>
    <w:rsid w:val="008B5B6A"/>
    <w:rsid w:val="008B6A29"/>
    <w:rsid w:val="008D6717"/>
    <w:rsid w:val="008E3EFC"/>
    <w:rsid w:val="008E6BFA"/>
    <w:rsid w:val="008E7573"/>
    <w:rsid w:val="008E7FAA"/>
    <w:rsid w:val="00910747"/>
    <w:rsid w:val="00912978"/>
    <w:rsid w:val="00914866"/>
    <w:rsid w:val="00921AED"/>
    <w:rsid w:val="00922FD4"/>
    <w:rsid w:val="009300D1"/>
    <w:rsid w:val="00933BCE"/>
    <w:rsid w:val="00944E4C"/>
    <w:rsid w:val="0094768B"/>
    <w:rsid w:val="0095112D"/>
    <w:rsid w:val="0095685A"/>
    <w:rsid w:val="00964BDD"/>
    <w:rsid w:val="0099336E"/>
    <w:rsid w:val="009B65DA"/>
    <w:rsid w:val="009C7723"/>
    <w:rsid w:val="009D31EB"/>
    <w:rsid w:val="009D6C7D"/>
    <w:rsid w:val="009E4988"/>
    <w:rsid w:val="00A27A70"/>
    <w:rsid w:val="00A5669C"/>
    <w:rsid w:val="00A566CE"/>
    <w:rsid w:val="00A64744"/>
    <w:rsid w:val="00A65E24"/>
    <w:rsid w:val="00A74899"/>
    <w:rsid w:val="00A8193F"/>
    <w:rsid w:val="00A9578F"/>
    <w:rsid w:val="00A9775F"/>
    <w:rsid w:val="00AA64F8"/>
    <w:rsid w:val="00AC3F92"/>
    <w:rsid w:val="00AC4222"/>
    <w:rsid w:val="00AC5A6F"/>
    <w:rsid w:val="00AD557B"/>
    <w:rsid w:val="00AE44E3"/>
    <w:rsid w:val="00AF7752"/>
    <w:rsid w:val="00B008AA"/>
    <w:rsid w:val="00B03478"/>
    <w:rsid w:val="00B05980"/>
    <w:rsid w:val="00B06268"/>
    <w:rsid w:val="00B06FC1"/>
    <w:rsid w:val="00B1211C"/>
    <w:rsid w:val="00B12DA3"/>
    <w:rsid w:val="00B1701B"/>
    <w:rsid w:val="00B21AED"/>
    <w:rsid w:val="00B254CA"/>
    <w:rsid w:val="00B25E50"/>
    <w:rsid w:val="00B26C97"/>
    <w:rsid w:val="00B279DF"/>
    <w:rsid w:val="00B27D8E"/>
    <w:rsid w:val="00B330FF"/>
    <w:rsid w:val="00B37B07"/>
    <w:rsid w:val="00B47275"/>
    <w:rsid w:val="00B56545"/>
    <w:rsid w:val="00B673AD"/>
    <w:rsid w:val="00B71A7D"/>
    <w:rsid w:val="00B747EA"/>
    <w:rsid w:val="00B8185D"/>
    <w:rsid w:val="00B82657"/>
    <w:rsid w:val="00B85301"/>
    <w:rsid w:val="00B85374"/>
    <w:rsid w:val="00B86B9E"/>
    <w:rsid w:val="00B91586"/>
    <w:rsid w:val="00BE5748"/>
    <w:rsid w:val="00BE7C99"/>
    <w:rsid w:val="00C0069C"/>
    <w:rsid w:val="00C14D5C"/>
    <w:rsid w:val="00C55E61"/>
    <w:rsid w:val="00C60D91"/>
    <w:rsid w:val="00C834B8"/>
    <w:rsid w:val="00C905AF"/>
    <w:rsid w:val="00C95398"/>
    <w:rsid w:val="00CA52BE"/>
    <w:rsid w:val="00CA7D45"/>
    <w:rsid w:val="00CB0BC1"/>
    <w:rsid w:val="00CB396F"/>
    <w:rsid w:val="00CB642F"/>
    <w:rsid w:val="00CF0541"/>
    <w:rsid w:val="00D03C78"/>
    <w:rsid w:val="00D15DCC"/>
    <w:rsid w:val="00D26CA3"/>
    <w:rsid w:val="00D32743"/>
    <w:rsid w:val="00D368AF"/>
    <w:rsid w:val="00D432B8"/>
    <w:rsid w:val="00D46EB0"/>
    <w:rsid w:val="00D574AA"/>
    <w:rsid w:val="00D82352"/>
    <w:rsid w:val="00D90F5C"/>
    <w:rsid w:val="00DA3927"/>
    <w:rsid w:val="00DB6A97"/>
    <w:rsid w:val="00DF0F7B"/>
    <w:rsid w:val="00DF41A6"/>
    <w:rsid w:val="00E03606"/>
    <w:rsid w:val="00E179D4"/>
    <w:rsid w:val="00E219EE"/>
    <w:rsid w:val="00E36971"/>
    <w:rsid w:val="00E40C8C"/>
    <w:rsid w:val="00E41422"/>
    <w:rsid w:val="00E45726"/>
    <w:rsid w:val="00E476AC"/>
    <w:rsid w:val="00E5091D"/>
    <w:rsid w:val="00E60FAE"/>
    <w:rsid w:val="00E663A0"/>
    <w:rsid w:val="00E70B29"/>
    <w:rsid w:val="00E71F75"/>
    <w:rsid w:val="00E72248"/>
    <w:rsid w:val="00E76596"/>
    <w:rsid w:val="00EA0053"/>
    <w:rsid w:val="00EA02D1"/>
    <w:rsid w:val="00EA3F18"/>
    <w:rsid w:val="00EA5745"/>
    <w:rsid w:val="00EB22ED"/>
    <w:rsid w:val="00EC539C"/>
    <w:rsid w:val="00ED7D93"/>
    <w:rsid w:val="00EE22A8"/>
    <w:rsid w:val="00EE4A1B"/>
    <w:rsid w:val="00EE7C4B"/>
    <w:rsid w:val="00EF313F"/>
    <w:rsid w:val="00EF4002"/>
    <w:rsid w:val="00F05FCE"/>
    <w:rsid w:val="00F23027"/>
    <w:rsid w:val="00F26DA3"/>
    <w:rsid w:val="00F42654"/>
    <w:rsid w:val="00F560F3"/>
    <w:rsid w:val="00F566F6"/>
    <w:rsid w:val="00F675EE"/>
    <w:rsid w:val="00F8191A"/>
    <w:rsid w:val="00F868DE"/>
    <w:rsid w:val="00F97214"/>
    <w:rsid w:val="00FA42B4"/>
    <w:rsid w:val="00FA59FF"/>
    <w:rsid w:val="00FA7797"/>
    <w:rsid w:val="00FC045B"/>
    <w:rsid w:val="00FC0F72"/>
    <w:rsid w:val="00FC5E74"/>
    <w:rsid w:val="00FC6F79"/>
    <w:rsid w:val="00FD5A6D"/>
    <w:rsid w:val="00FE17E7"/>
    <w:rsid w:val="00FE5180"/>
    <w:rsid w:val="00FE7412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96A"/>
    <w:rPr>
      <w:sz w:val="24"/>
      <w:szCs w:val="24"/>
    </w:rPr>
  </w:style>
  <w:style w:type="paragraph" w:styleId="1">
    <w:name w:val="heading 1"/>
    <w:basedOn w:val="a"/>
    <w:next w:val="a"/>
    <w:qFormat/>
    <w:rsid w:val="00704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4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49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21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496A"/>
    <w:pPr>
      <w:ind w:firstLine="540"/>
      <w:jc w:val="both"/>
    </w:pPr>
  </w:style>
  <w:style w:type="paragraph" w:styleId="20">
    <w:name w:val="Body Text 2"/>
    <w:basedOn w:val="a"/>
    <w:rsid w:val="0070496A"/>
    <w:pPr>
      <w:spacing w:after="120" w:line="480" w:lineRule="auto"/>
    </w:pPr>
  </w:style>
  <w:style w:type="paragraph" w:styleId="a4">
    <w:name w:val="footer"/>
    <w:basedOn w:val="a"/>
    <w:link w:val="a5"/>
    <w:rsid w:val="0070496A"/>
    <w:pPr>
      <w:tabs>
        <w:tab w:val="center" w:pos="4677"/>
        <w:tab w:val="right" w:pos="9355"/>
      </w:tabs>
    </w:pPr>
  </w:style>
  <w:style w:type="paragraph" w:customStyle="1" w:styleId="FR2">
    <w:name w:val="FR2"/>
    <w:rsid w:val="0070496A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styleId="30">
    <w:name w:val="Body Text 3"/>
    <w:basedOn w:val="a"/>
    <w:rsid w:val="0070496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0496A"/>
    <w:pPr>
      <w:spacing w:after="120" w:line="480" w:lineRule="auto"/>
      <w:ind w:left="283"/>
    </w:pPr>
  </w:style>
  <w:style w:type="paragraph" w:styleId="a6">
    <w:name w:val="Body Text"/>
    <w:basedOn w:val="a"/>
    <w:link w:val="a7"/>
    <w:rsid w:val="0070496A"/>
    <w:pPr>
      <w:spacing w:after="120"/>
    </w:pPr>
  </w:style>
  <w:style w:type="paragraph" w:styleId="31">
    <w:name w:val="Body Text Indent 3"/>
    <w:basedOn w:val="a"/>
    <w:rsid w:val="0070496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496A"/>
    <w:pPr>
      <w:widowControl w:val="0"/>
      <w:spacing w:line="260" w:lineRule="auto"/>
      <w:ind w:left="4760" w:right="1000"/>
    </w:pPr>
    <w:rPr>
      <w:b/>
      <w:snapToGrid w:val="0"/>
      <w:sz w:val="28"/>
    </w:rPr>
  </w:style>
  <w:style w:type="table" w:styleId="a8">
    <w:name w:val="Table Grid"/>
    <w:basedOn w:val="a1"/>
    <w:rsid w:val="0070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254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254CA"/>
  </w:style>
  <w:style w:type="character" w:customStyle="1" w:styleId="a5">
    <w:name w:val="Нижний колонтитул Знак"/>
    <w:link w:val="a4"/>
    <w:uiPriority w:val="99"/>
    <w:rsid w:val="006252D0"/>
    <w:rPr>
      <w:sz w:val="24"/>
      <w:szCs w:val="24"/>
    </w:rPr>
  </w:style>
  <w:style w:type="paragraph" w:customStyle="1" w:styleId="ConsPlusNormal">
    <w:name w:val="ConsPlusNormal"/>
    <w:rsid w:val="00E722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271293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2712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293"/>
  </w:style>
  <w:style w:type="paragraph" w:styleId="ad">
    <w:name w:val="Balloon Text"/>
    <w:basedOn w:val="a"/>
    <w:link w:val="ae"/>
    <w:rsid w:val="00AC42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C42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A0053"/>
  </w:style>
  <w:style w:type="character" w:customStyle="1" w:styleId="a7">
    <w:name w:val="Основной текст Знак"/>
    <w:link w:val="a6"/>
    <w:locked/>
    <w:rsid w:val="0043783B"/>
    <w:rPr>
      <w:sz w:val="24"/>
      <w:szCs w:val="24"/>
    </w:rPr>
  </w:style>
  <w:style w:type="paragraph" w:styleId="32">
    <w:name w:val="toc 3"/>
    <w:basedOn w:val="a"/>
    <w:autoRedefine/>
    <w:uiPriority w:val="99"/>
    <w:rsid w:val="0043783B"/>
    <w:pPr>
      <w:spacing w:line="360" w:lineRule="auto"/>
      <w:ind w:left="400" w:firstLine="720"/>
    </w:pPr>
    <w:rPr>
      <w:i/>
      <w:iCs/>
      <w:spacing w:val="-5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43783B"/>
    <w:pPr>
      <w:spacing w:before="100" w:beforeAutospacing="1" w:after="100" w:afterAutospacing="1"/>
    </w:pPr>
  </w:style>
  <w:style w:type="paragraph" w:customStyle="1" w:styleId="af">
    <w:name w:val="Заголовок"/>
    <w:basedOn w:val="a"/>
    <w:next w:val="a6"/>
    <w:rsid w:val="0043783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10">
    <w:name w:val="Обычный1"/>
    <w:rsid w:val="0043783B"/>
    <w:pPr>
      <w:spacing w:before="100" w:after="100"/>
    </w:pPr>
    <w:rPr>
      <w:snapToGrid w:val="0"/>
      <w:sz w:val="24"/>
    </w:rPr>
  </w:style>
  <w:style w:type="character" w:customStyle="1" w:styleId="rvts48220">
    <w:name w:val="rvts48220"/>
    <w:rsid w:val="0043783B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Style18">
    <w:name w:val="Font Style18"/>
    <w:rsid w:val="0043783B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652179"/>
    <w:rPr>
      <w:rFonts w:ascii="Cambria" w:eastAsia="Times New Roman" w:hAnsi="Cambria" w:cs="Times New Roman"/>
      <w:color w:val="243F60"/>
      <w:sz w:val="24"/>
      <w:szCs w:val="24"/>
    </w:rPr>
  </w:style>
  <w:style w:type="paragraph" w:styleId="af0">
    <w:name w:val="List Paragraph"/>
    <w:basedOn w:val="a"/>
    <w:uiPriority w:val="34"/>
    <w:qFormat/>
    <w:rsid w:val="00652179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C83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3AB7-C0E8-443F-BD3A-21906A3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FGU FLC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Stepanov</dc:creator>
  <cp:keywords/>
  <dc:description/>
  <cp:lastModifiedBy>YuriyS</cp:lastModifiedBy>
  <cp:revision>3</cp:revision>
  <cp:lastPrinted>2012-08-23T06:04:00Z</cp:lastPrinted>
  <dcterms:created xsi:type="dcterms:W3CDTF">2014-10-09T05:16:00Z</dcterms:created>
  <dcterms:modified xsi:type="dcterms:W3CDTF">2014-10-09T05:16:00Z</dcterms:modified>
</cp:coreProperties>
</file>