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МИНИСТЕРСТВО СТРОИТЕЛЬСТВА И ЖИЛИЩНО-КОММУНАЛЬНОГО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ХОЗЯЙСТВА РОССИЙСКОЙ ФЕДЕРАЦИИ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ПИСЬМО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от 25 мая 2017 г. N 18331-ММ/02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/>
          <w:bCs/>
          <w:color w:val="222222"/>
        </w:rPr>
      </w:pP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55274A">
        <w:rPr>
          <w:color w:val="222222"/>
        </w:rPr>
        <w:t>Частью 6 статьи</w:t>
      </w:r>
      <w:r w:rsidRPr="0055274A">
        <w:rPr>
          <w:rStyle w:val="apple-converted-space"/>
          <w:color w:val="222222"/>
        </w:rPr>
        <w:t> </w:t>
      </w:r>
      <w:hyperlink r:id="rId5" w:history="1">
        <w:r w:rsidRPr="0055274A">
          <w:rPr>
            <w:rStyle w:val="a3"/>
            <w:color w:val="1B6DFD"/>
            <w:u w:val="none"/>
            <w:bdr w:val="none" w:sz="0" w:space="0" w:color="auto" w:frame="1"/>
          </w:rPr>
          <w:t>55.5 Градостроительного кодекса</w:t>
        </w:r>
      </w:hyperlink>
      <w:r w:rsidRPr="0055274A">
        <w:rPr>
          <w:rStyle w:val="apple-converted-space"/>
          <w:color w:val="222222"/>
        </w:rPr>
        <w:t> </w:t>
      </w:r>
      <w:r w:rsidRPr="0055274A">
        <w:rPr>
          <w:color w:val="222222"/>
        </w:rPr>
        <w:t>Российской Федерации (в редакции Федерального закона от 3 июля 2016 г. N</w:t>
      </w:r>
      <w:r w:rsidRPr="0055274A">
        <w:rPr>
          <w:rStyle w:val="apple-converted-space"/>
          <w:color w:val="222222"/>
        </w:rPr>
        <w:t> </w:t>
      </w:r>
      <w:hyperlink r:id="rId6" w:history="1">
        <w:r w:rsidRPr="0055274A">
          <w:rPr>
            <w:rStyle w:val="a3"/>
            <w:color w:val="1B6DFD"/>
            <w:u w:val="none"/>
            <w:bdr w:val="none" w:sz="0" w:space="0" w:color="auto" w:frame="1"/>
          </w:rPr>
          <w:t>372-ФЗ</w:t>
        </w:r>
      </w:hyperlink>
      <w:r w:rsidRPr="0055274A">
        <w:rPr>
          <w:color w:val="222222"/>
        </w:rPr>
        <w:t>) с 1 июля 2017 года вводится обязательность наличия у индивидуальных предпринимателей и юридических лиц, являющихся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специалистов по организации инженерных изысканий, специалистов по организации архитектурно-строительного проектирования</w:t>
      </w:r>
      <w:proofErr w:type="gramEnd"/>
      <w:r w:rsidRPr="0055274A">
        <w:rPr>
          <w:color w:val="222222"/>
        </w:rPr>
        <w:t>, специалистов по организации строительства, сведения о которых включены соответственно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В целях доведения указанной информации до заинтересованных лиц прошу разместить на информационном портале соответствующего государственного органа исполнительной власти субъекта Российской Федерации, осуществляющего полномочия в сфере строительства, информационную справку, подготовленную Министерством строительства и жилищно-коммунального хозяйства Российской Федерации (прилагается).</w:t>
      </w:r>
    </w:p>
    <w:p w:rsidR="00012E66" w:rsidRPr="0055274A" w:rsidRDefault="00012E66" w:rsidP="0055274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012E66" w:rsidRPr="0055274A" w:rsidRDefault="00012E66" w:rsidP="0055274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55274A">
        <w:rPr>
          <w:color w:val="222222"/>
        </w:rPr>
        <w:t>М.А.МЕНЬ</w:t>
      </w:r>
    </w:p>
    <w:p w:rsidR="00012E66" w:rsidRPr="0055274A" w:rsidRDefault="00012E66" w:rsidP="0055274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012E66" w:rsidRPr="0055274A" w:rsidRDefault="00012E66" w:rsidP="0055274A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55274A">
        <w:rPr>
          <w:color w:val="222222"/>
        </w:rPr>
        <w:t>Приложение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ИНФОРМАЦИОННАЯ СПРАВКА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55274A">
        <w:rPr>
          <w:b/>
          <w:bCs/>
          <w:color w:val="222222"/>
        </w:rPr>
        <w:t>О ВВЕДЕНИИ ИНСТИТУТА НАЦИОНАЛЬНЫХ РЕЕСТРОВ СПЕЦИАЛИСТОВ</w:t>
      </w:r>
      <w:r w:rsidR="0055274A" w:rsidRPr="0055274A">
        <w:rPr>
          <w:b/>
          <w:bCs/>
          <w:color w:val="222222"/>
        </w:rPr>
        <w:t xml:space="preserve"> </w:t>
      </w:r>
      <w:r w:rsidRPr="0055274A">
        <w:rPr>
          <w:b/>
          <w:bCs/>
          <w:color w:val="222222"/>
        </w:rPr>
        <w:t>В СТРОИТЕЛЬСТВЕ</w:t>
      </w:r>
    </w:p>
    <w:p w:rsidR="00012E66" w:rsidRPr="0055274A" w:rsidRDefault="00012E66" w:rsidP="0055274A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В рамках проводимой реформы института саморегулирования в строительстве с 1 июля 2017 года вводятся национальный реестр специалистов в области инженерных изысканий и архитектурно-строительного проектирования и национальный реестр специалистов в области строительства (далее - национальный реестр специалистов), в которых будут содержаться сведения о высококвалифицированных специалистах. Их должностные обязанности строго регламентированы Градостроительным кодексом Российской Федерации (далее - Кодекс) и не могут выполняться иными работниками.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55274A">
        <w:rPr>
          <w:color w:val="222222"/>
        </w:rPr>
        <w:lastRenderedPageBreak/>
        <w:t>Каждый член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с 1 июля 2017 года должен иметь в штате по основному месту работы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сведения о которых включены в соответствующий национальный реестр специалистов.</w:t>
      </w:r>
      <w:proofErr w:type="gramEnd"/>
      <w:r w:rsidRPr="0055274A">
        <w:rPr>
          <w:color w:val="222222"/>
        </w:rPr>
        <w:t xml:space="preserve"> При этом в случае, если индивидуальный предприниматель или руководитель юридического лица самостоятельно организует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сведения о нем также должны содержаться в национальном реестре специалистов.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Кроме того, к членам саморегулируемых организаций, выполняющих работы на особо опасных, технически сложных и уникальных объектах, постановлением Правительства Российской Федерации от 11 мая 2017 г. N</w:t>
      </w:r>
      <w:r w:rsidRPr="0055274A">
        <w:rPr>
          <w:rStyle w:val="apple-converted-space"/>
          <w:color w:val="222222"/>
        </w:rPr>
        <w:t> </w:t>
      </w:r>
      <w:hyperlink r:id="rId7" w:history="1">
        <w:r w:rsidRPr="0055274A">
          <w:rPr>
            <w:rStyle w:val="a3"/>
            <w:color w:val="1B6DFD"/>
            <w:u w:val="none"/>
            <w:bdr w:val="none" w:sz="0" w:space="0" w:color="auto" w:frame="1"/>
          </w:rPr>
          <w:t>559</w:t>
        </w:r>
      </w:hyperlink>
      <w:r w:rsidRPr="0055274A">
        <w:rPr>
          <w:rStyle w:val="apple-converted-space"/>
          <w:color w:val="222222"/>
        </w:rPr>
        <w:t> </w:t>
      </w:r>
      <w:r w:rsidRPr="0055274A">
        <w:rPr>
          <w:color w:val="222222"/>
        </w:rPr>
        <w:t>установлены повышенные требования к минимальному количеству специалистов, сведения о которых включены в национальный реестр специалистов.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55274A">
        <w:rPr>
          <w:color w:val="222222"/>
        </w:rPr>
        <w:t xml:space="preserve">Ведение национального реестра специалистов в области инженерных изысканий и архитектурно-строительного проектирования осуществляется Национальным объединением изыскателей и проектировщиков (адрес: 119019, г. Москва, ул. Новый Арбат, д. 21, </w:t>
      </w:r>
      <w:proofErr w:type="spellStart"/>
      <w:r w:rsidRPr="0055274A">
        <w:rPr>
          <w:color w:val="222222"/>
        </w:rPr>
        <w:t>эт</w:t>
      </w:r>
      <w:proofErr w:type="spellEnd"/>
      <w:r w:rsidRPr="0055274A">
        <w:rPr>
          <w:color w:val="222222"/>
        </w:rPr>
        <w:t>. 11 и 18, тел. +7 (495) 984-21-34, e-</w:t>
      </w:r>
      <w:proofErr w:type="spellStart"/>
      <w:r w:rsidRPr="0055274A">
        <w:rPr>
          <w:color w:val="222222"/>
        </w:rPr>
        <w:t>mail</w:t>
      </w:r>
      <w:proofErr w:type="spellEnd"/>
      <w:r w:rsidRPr="0055274A">
        <w:rPr>
          <w:color w:val="222222"/>
        </w:rPr>
        <w:t>: info@nopriz.ru, официальный сайт: www.nopriz.ru), а ведение национального реестра специалистов в области строительства осуществляется Ассоциацией "Национальное объединение строителей" (адрес: 123242, г. Москва</w:t>
      </w:r>
      <w:proofErr w:type="gramEnd"/>
      <w:r w:rsidRPr="0055274A">
        <w:rPr>
          <w:color w:val="222222"/>
        </w:rPr>
        <w:t>, ул. Малая Грузинская, д. 3, телефон горячей линии +7 (495) 987-31-48, e-</w:t>
      </w:r>
      <w:proofErr w:type="spellStart"/>
      <w:r w:rsidRPr="0055274A">
        <w:rPr>
          <w:color w:val="222222"/>
        </w:rPr>
        <w:t>mail</w:t>
      </w:r>
      <w:proofErr w:type="spellEnd"/>
      <w:r w:rsidRPr="0055274A">
        <w:rPr>
          <w:color w:val="222222"/>
        </w:rPr>
        <w:t>: nrs@nostroy.ru, официальный сайт: www.nostroy.ru).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Для включения сведений о физическом лице в национальный реестр специалистов такое лицо должно обратиться с заявлением в соответствующее национальное объединение саморегулируемых организаций, которое должно содержать следующие сведения: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а) фамилия, имя, отчество (последнее - при наличии) физического лица;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б) адрес места жительства (регистрации) физического лица;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г) сведения об отсутствии у заявителя непогашенной или неснятой судимости за совершение умышленного преступления;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д) перечень прилагаемых к заявлению документов с указанием количества листов и экземпляров.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lastRenderedPageBreak/>
        <w:t>К заявлению должны быть приложены документы и материалы, подтверждающие соответствие физического лица установленным частью 6 статьи 55.5-1 Кодекса требованиям: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5) наличие разрешения на работу (для иностранных граждан).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Заявления и прилагаемые к нему документы и материалы могут быть поданы одним из следующих способов: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- лично или через официального представителя в соответствующее национальное объединение саморегулируемых организаций или в один из авторизованных им операторов (перечни таких операторов размещены на официальных сайтах национальных объединений саморегулируемых организаций);</w:t>
      </w:r>
    </w:p>
    <w:p w:rsidR="00012E66" w:rsidRPr="0055274A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- путем направления по почте в адрес соответствующего национального объединения саморегулируемых организаций.</w:t>
      </w:r>
    </w:p>
    <w:p w:rsidR="00012E66" w:rsidRPr="00012E66" w:rsidRDefault="00012E66" w:rsidP="0055274A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55274A">
        <w:rPr>
          <w:color w:val="222222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 приказом Минстроя России от 6 апреля 2017 г. N</w:t>
      </w:r>
      <w:r w:rsidRPr="0055274A">
        <w:rPr>
          <w:rStyle w:val="apple-converted-space"/>
          <w:color w:val="222222"/>
        </w:rPr>
        <w:t> </w:t>
      </w:r>
      <w:r w:rsidRPr="0055274A">
        <w:rPr>
          <w:color w:val="222222"/>
        </w:rPr>
        <w:t>688.</w:t>
      </w:r>
      <w:bookmarkStart w:id="0" w:name="_GoBack"/>
      <w:bookmarkEnd w:id="0"/>
    </w:p>
    <w:sectPr w:rsidR="00012E66" w:rsidRPr="0001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6"/>
    <w:rsid w:val="00012E66"/>
    <w:rsid w:val="0055274A"/>
    <w:rsid w:val="008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E66"/>
  </w:style>
  <w:style w:type="character" w:styleId="a3">
    <w:name w:val="Hyperlink"/>
    <w:basedOn w:val="a0"/>
    <w:uiPriority w:val="99"/>
    <w:semiHidden/>
    <w:unhideWhenUsed/>
    <w:rsid w:val="00012E66"/>
    <w:rPr>
      <w:color w:val="0000FF"/>
      <w:u w:val="single"/>
    </w:rPr>
  </w:style>
  <w:style w:type="paragraph" w:customStyle="1" w:styleId="pr">
    <w:name w:val="pr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E66"/>
  </w:style>
  <w:style w:type="character" w:styleId="a3">
    <w:name w:val="Hyperlink"/>
    <w:basedOn w:val="a0"/>
    <w:uiPriority w:val="99"/>
    <w:semiHidden/>
    <w:unhideWhenUsed/>
    <w:rsid w:val="00012E66"/>
    <w:rPr>
      <w:color w:val="0000FF"/>
      <w:u w:val="single"/>
    </w:rPr>
  </w:style>
  <w:style w:type="paragraph" w:customStyle="1" w:styleId="pr">
    <w:name w:val="pr"/>
    <w:basedOn w:val="a"/>
    <w:rsid w:val="0001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11.05.2017-N-5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372-FZ/" TargetMode="External"/><Relationship Id="rId5" Type="http://schemas.openxmlformats.org/officeDocument/2006/relationships/hyperlink" Target="http://rulaws.ru/Gradostroitelnyy-kodeks/Glava-6.1/Statya-55.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3</cp:revision>
  <dcterms:created xsi:type="dcterms:W3CDTF">2017-06-08T14:22:00Z</dcterms:created>
  <dcterms:modified xsi:type="dcterms:W3CDTF">2017-12-21T06:30:00Z</dcterms:modified>
</cp:coreProperties>
</file>