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3F485B" w14:paraId="29DBA151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ACD87B3" w14:textId="77777777" w:rsidR="003F485B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27F15E70" wp14:editId="71C0B21F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85B" w14:paraId="45EE4F17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9C8583F" w14:textId="77777777" w:rsidR="003F485B" w:rsidRDefault="00000000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26.12.2024 N 486-ФЗ</w:t>
            </w:r>
            <w:r>
              <w:rPr>
                <w:sz w:val="48"/>
              </w:rPr>
              <w:br/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</w:tr>
      <w:tr w:rsidR="003F485B" w14:paraId="235282E0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25CF5E7" w14:textId="1AF9A759" w:rsidR="003F485B" w:rsidRDefault="003F485B">
            <w:pPr>
              <w:pStyle w:val="ConsPlusTitlePage0"/>
              <w:jc w:val="center"/>
            </w:pPr>
          </w:p>
        </w:tc>
      </w:tr>
    </w:tbl>
    <w:p w14:paraId="2F738AB1" w14:textId="77777777" w:rsidR="003F485B" w:rsidRDefault="003F485B">
      <w:pPr>
        <w:pStyle w:val="ConsPlusNormal0"/>
        <w:sectPr w:rsidR="003F485B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7E9C6E6E" w14:textId="77777777" w:rsidR="003F485B" w:rsidRDefault="003F485B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F485B" w14:paraId="253060D9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24572C3" w14:textId="77777777" w:rsidR="003F485B" w:rsidRDefault="00000000">
            <w:pPr>
              <w:pStyle w:val="ConsPlusNormal0"/>
            </w:pPr>
            <w:r>
              <w:t>26 декабря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D5085F8" w14:textId="77777777" w:rsidR="003F485B" w:rsidRDefault="00000000">
            <w:pPr>
              <w:pStyle w:val="ConsPlusNormal0"/>
              <w:jc w:val="right"/>
            </w:pPr>
            <w:r>
              <w:t>N 486-ФЗ</w:t>
            </w:r>
          </w:p>
        </w:tc>
      </w:tr>
    </w:tbl>
    <w:p w14:paraId="4C0031EF" w14:textId="77777777" w:rsidR="003F485B" w:rsidRDefault="003F485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E887424" w14:textId="77777777" w:rsidR="003F485B" w:rsidRDefault="003F485B">
      <w:pPr>
        <w:pStyle w:val="ConsPlusNormal0"/>
        <w:jc w:val="both"/>
      </w:pPr>
    </w:p>
    <w:p w14:paraId="13DC6C83" w14:textId="77777777" w:rsidR="003F485B" w:rsidRDefault="00000000">
      <w:pPr>
        <w:pStyle w:val="ConsPlusTitle0"/>
        <w:jc w:val="center"/>
      </w:pPr>
      <w:r>
        <w:t>РОССИЙСКАЯ ФЕДЕРАЦИЯ</w:t>
      </w:r>
    </w:p>
    <w:p w14:paraId="0A3B927E" w14:textId="77777777" w:rsidR="003F485B" w:rsidRDefault="003F485B">
      <w:pPr>
        <w:pStyle w:val="ConsPlusTitle0"/>
        <w:jc w:val="center"/>
      </w:pPr>
    </w:p>
    <w:p w14:paraId="2A6FA864" w14:textId="77777777" w:rsidR="003F485B" w:rsidRDefault="00000000">
      <w:pPr>
        <w:pStyle w:val="ConsPlusTitle0"/>
        <w:jc w:val="center"/>
      </w:pPr>
      <w:r>
        <w:t>ФЕДЕРАЛЬНЫЙ ЗАКОН</w:t>
      </w:r>
    </w:p>
    <w:p w14:paraId="189BDC26" w14:textId="77777777" w:rsidR="003F485B" w:rsidRDefault="003F485B">
      <w:pPr>
        <w:pStyle w:val="ConsPlusTitle0"/>
        <w:jc w:val="center"/>
      </w:pPr>
    </w:p>
    <w:p w14:paraId="2E594CC9" w14:textId="77777777" w:rsidR="003F485B" w:rsidRDefault="00000000">
      <w:pPr>
        <w:pStyle w:val="ConsPlusTitle0"/>
        <w:jc w:val="center"/>
      </w:pPr>
      <w:r>
        <w:t>О ВНЕСЕНИИ ИЗМЕНЕНИЙ</w:t>
      </w:r>
    </w:p>
    <w:p w14:paraId="32E39097" w14:textId="77777777" w:rsidR="003F485B" w:rsidRDefault="00000000">
      <w:pPr>
        <w:pStyle w:val="ConsPlusTitle0"/>
        <w:jc w:val="center"/>
      </w:pPr>
      <w:r>
        <w:t>В ГРАДОСТРОИТЕЛЬНЫЙ КОДЕКС РОССИЙСКОЙ ФЕДЕРАЦИИ И ОТДЕЛЬНЫЕ</w:t>
      </w:r>
    </w:p>
    <w:p w14:paraId="5F2EB4F7" w14:textId="77777777" w:rsidR="003F485B" w:rsidRDefault="00000000">
      <w:pPr>
        <w:pStyle w:val="ConsPlusTitle0"/>
        <w:jc w:val="center"/>
      </w:pPr>
      <w:r>
        <w:t>ЗАКОНОДАТЕЛЬНЫЕ АКТЫ РОССИЙСКОЙ ФЕДЕРАЦИИ</w:t>
      </w:r>
    </w:p>
    <w:p w14:paraId="1DE145D8" w14:textId="77777777" w:rsidR="003F485B" w:rsidRDefault="003F485B">
      <w:pPr>
        <w:pStyle w:val="ConsPlusNormal0"/>
        <w:jc w:val="center"/>
      </w:pPr>
    </w:p>
    <w:p w14:paraId="66412856" w14:textId="77777777" w:rsidR="003F485B" w:rsidRDefault="00000000">
      <w:pPr>
        <w:pStyle w:val="ConsPlusNormal0"/>
        <w:jc w:val="right"/>
      </w:pPr>
      <w:r>
        <w:t>Принят</w:t>
      </w:r>
    </w:p>
    <w:p w14:paraId="6CB56646" w14:textId="77777777" w:rsidR="003F485B" w:rsidRDefault="00000000">
      <w:pPr>
        <w:pStyle w:val="ConsPlusNormal0"/>
        <w:jc w:val="right"/>
      </w:pPr>
      <w:r>
        <w:t>Государственной Думой</w:t>
      </w:r>
    </w:p>
    <w:p w14:paraId="06216F03" w14:textId="77777777" w:rsidR="003F485B" w:rsidRDefault="00000000">
      <w:pPr>
        <w:pStyle w:val="ConsPlusNormal0"/>
        <w:jc w:val="right"/>
      </w:pPr>
      <w:r>
        <w:t>17 декабря 2024 года</w:t>
      </w:r>
    </w:p>
    <w:p w14:paraId="4BAC8900" w14:textId="77777777" w:rsidR="003F485B" w:rsidRDefault="003F485B">
      <w:pPr>
        <w:pStyle w:val="ConsPlusNormal0"/>
        <w:jc w:val="right"/>
      </w:pPr>
    </w:p>
    <w:p w14:paraId="3510A6B5" w14:textId="77777777" w:rsidR="003F485B" w:rsidRDefault="00000000">
      <w:pPr>
        <w:pStyle w:val="ConsPlusNormal0"/>
        <w:jc w:val="right"/>
      </w:pPr>
      <w:r>
        <w:t>Одобрен</w:t>
      </w:r>
    </w:p>
    <w:p w14:paraId="5AD84232" w14:textId="77777777" w:rsidR="003F485B" w:rsidRDefault="00000000">
      <w:pPr>
        <w:pStyle w:val="ConsPlusNormal0"/>
        <w:jc w:val="right"/>
      </w:pPr>
      <w:r>
        <w:t>Советом Федерации</w:t>
      </w:r>
    </w:p>
    <w:p w14:paraId="35706D34" w14:textId="77777777" w:rsidR="003F485B" w:rsidRDefault="00000000">
      <w:pPr>
        <w:pStyle w:val="ConsPlusNormal0"/>
        <w:jc w:val="right"/>
      </w:pPr>
      <w:r>
        <w:t>20 декабря 2024 года</w:t>
      </w:r>
    </w:p>
    <w:p w14:paraId="351A3317" w14:textId="77777777" w:rsidR="003F485B" w:rsidRDefault="003F485B">
      <w:pPr>
        <w:pStyle w:val="ConsPlusNormal0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F485B" w14:paraId="5ABC3D8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D2F8" w14:textId="77777777" w:rsidR="003F485B" w:rsidRDefault="003F485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5739" w14:textId="77777777" w:rsidR="003F485B" w:rsidRDefault="003F485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B70B76" w14:textId="77777777" w:rsidR="003F485B" w:rsidRDefault="0000000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93F7B1D" w14:textId="77777777" w:rsidR="003F485B" w:rsidRDefault="00000000">
            <w:pPr>
              <w:pStyle w:val="ConsPlusNormal0"/>
              <w:jc w:val="both"/>
            </w:pPr>
            <w:r>
              <w:rPr>
                <w:color w:val="392C69"/>
              </w:rPr>
              <w:t xml:space="preserve">Ст. 1 </w:t>
            </w:r>
            <w:hyperlink w:anchor="P239" w:tooltip="2. Статья 1 настоящего Федерального закона вступает в силу с 1 марта 2025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1228" w14:textId="77777777" w:rsidR="003F485B" w:rsidRDefault="003F485B">
            <w:pPr>
              <w:pStyle w:val="ConsPlusNormal0"/>
            </w:pPr>
          </w:p>
        </w:tc>
      </w:tr>
    </w:tbl>
    <w:p w14:paraId="029067D1" w14:textId="77777777" w:rsidR="003F485B" w:rsidRDefault="00000000">
      <w:pPr>
        <w:pStyle w:val="ConsPlusTitle0"/>
        <w:spacing w:before="300"/>
        <w:ind w:firstLine="540"/>
        <w:jc w:val="both"/>
        <w:outlineLvl w:val="0"/>
      </w:pPr>
      <w:bookmarkStart w:id="0" w:name="P22"/>
      <w:bookmarkEnd w:id="0"/>
      <w:r>
        <w:t>Статья 1</w:t>
      </w:r>
    </w:p>
    <w:p w14:paraId="78EB6A41" w14:textId="77777777" w:rsidR="003F485B" w:rsidRDefault="003F485B">
      <w:pPr>
        <w:pStyle w:val="ConsPlusNormal0"/>
        <w:ind w:firstLine="540"/>
        <w:jc w:val="both"/>
      </w:pPr>
    </w:p>
    <w:p w14:paraId="7A583BB2" w14:textId="77777777" w:rsidR="003F485B" w:rsidRDefault="00000000">
      <w:pPr>
        <w:pStyle w:val="ConsPlusNormal0"/>
        <w:ind w:firstLine="540"/>
        <w:jc w:val="both"/>
      </w:pPr>
      <w:r>
        <w:t xml:space="preserve">Внести в Градостроительный </w:t>
      </w:r>
      <w:hyperlink r:id="rId7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16; 2006, N 1, ст. 21; N 52, ст. 5498; 2007, N 1, ст. 21; N 31, ст. 4012; N 45, ст. 5417; 2008, N 30, ст. 3604, 3616; N 52, ст. 6236; 2009, N 48, ст. 5711; N 52, ст. 6419; 2010, N 31, ст. 4209; N 48, ст. 6246; 2011, N 13, ст. 1688; N 27, ст. 3880; N 29, ст. 4281, 4291; N 30, ст. 4563, 4572, 4591, 4594; N 49, ст. 7015, 7042; 2012, N 31, ст. 4322; N 47, ст. 6390; N 53, ст. 7614, 7619, 7643; 2013, N 9, ст. 873; N 27, ст. 3477; N 30, ст. 4080; N 52, ст. 6961, 6983; 2014, N 14, ст. 1557; N 19, ст. 2336; N 26, ст. 3377; N 43, ст. 5799; 2015, N 1, ст. 9, 11, 52, 86; N 27, ст. 3967; N 29, ст. 4342; N 48, ст. 6705; 2016, N 1, ст. 79; N 27, ст. 4248, 4294, 4301, 4302, 4303, 4305, 4306; N 52, ст. 7494; 2017, N 27, ст. 3932; N 31, ст. 4740, 4766, 4767, 4829; 2018, N 1, ст. 27, 39, 90, 91; N 32, ст. 5105, 5123, 5133, 5134, 5135; 2019, N 26, ст. 3317; N 31, ст. 4442; N 52, ст. 7790; 2020, N 29, ст. 4512; N 31, ст. 5013, 5023; 2021, N 1, ст. 7, 33, 44; N 18, ст. 3063; N 24, ст. 4188, 4209; N 27, ст. 5103, 5104, 5126, 5129; N 50, ст. 8415; 2022, N 1, ст. 45; N 18, ст. 3010; N 29, ст. 5317; N 45, ст. 7672; N 52, ст. 9371; 2023, N 1, ст. 59; N 25, ст. 4429; N 29, ст. 5323; N 32, ст. 6170, 6180; N 43, ст. 7602; 2024, N 1, ст. 8; N 33, ст. 4928, 4934, 4957, 4976) следующие изменения:</w:t>
      </w:r>
    </w:p>
    <w:p w14:paraId="25F704CA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1) в </w:t>
      </w:r>
      <w:hyperlink r:id="rId8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26 статьи 5.1</w:t>
        </w:r>
      </w:hyperlink>
      <w:r>
        <w:t xml:space="preserve"> слова "для реализации решения о комплексном развитии территории" заменить словами "в целях комплексного развития территории";</w:t>
      </w:r>
    </w:p>
    <w:p w14:paraId="107F8D3B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2) в </w:t>
      </w:r>
      <w:hyperlink r:id="rId9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2.1 статьи 24</w:t>
        </w:r>
      </w:hyperlink>
      <w:r>
        <w:t xml:space="preserve"> слова "для реализации решения о комплексном развитии территории" заменить словами "в целях комплексного развития территории";</w:t>
      </w:r>
    </w:p>
    <w:p w14:paraId="0859CDBB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3) в </w:t>
      </w:r>
      <w:hyperlink r:id="rId10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3.1 статьи 28</w:t>
        </w:r>
      </w:hyperlink>
      <w:r>
        <w:t xml:space="preserve"> слова "в связи с принятием решения о комплексном развитии </w:t>
      </w:r>
      <w:r>
        <w:lastRenderedPageBreak/>
        <w:t>территории" заменить словами "в целях комплексного развития территории", слова "в отношении которой принято решение о комплексном развитии территории" заменить словами "подлежащей комплексному развитию";</w:t>
      </w:r>
    </w:p>
    <w:p w14:paraId="7836225F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4) </w:t>
      </w:r>
      <w:hyperlink r:id="rId11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часть 1 статьи 29.2</w:t>
        </w:r>
      </w:hyperlink>
      <w:r>
        <w:t xml:space="preserve"> после слов "иными объектами регионального значения населения субъекта Российской Федерации" дополнить словами ", зданиями пожарных депо";</w:t>
      </w:r>
    </w:p>
    <w:p w14:paraId="4FD1937E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5) в </w:t>
      </w:r>
      <w:hyperlink r:id="rId12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статье 30</w:t>
        </w:r>
      </w:hyperlink>
      <w:r>
        <w:t>:</w:t>
      </w:r>
    </w:p>
    <w:p w14:paraId="361421B7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а) в </w:t>
      </w:r>
      <w:hyperlink r:id="rId13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5.1</w:t>
        </w:r>
      </w:hyperlink>
      <w:r>
        <w:t xml:space="preserve"> второе предложение изложить в следующей редакции: "Границы таких территорий могут не совпадать с границами территориальных зон и отображаться на отдельной карте, являющейся приложением к карте градостроительного зонирования.";</w:t>
      </w:r>
    </w:p>
    <w:p w14:paraId="3D5E3442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б) в </w:t>
      </w:r>
      <w:hyperlink r:id="rId14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5.3</w:t>
        </w:r>
      </w:hyperlink>
      <w:r>
        <w:t xml:space="preserve"> второе предложение изложить в следующей редакции: "Границы таких территорий могут не совпадать с границами территориальных зон и отображаться на отдельной карте, являющейся приложением к карте градостроительного зонирования.";</w:t>
      </w:r>
    </w:p>
    <w:p w14:paraId="6207AC74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6) в </w:t>
      </w:r>
      <w:hyperlink r:id="rId15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14 статьи 31</w:t>
        </w:r>
      </w:hyperlink>
      <w:r>
        <w:t xml:space="preserve"> слова "в связи с принятием решения о комплексном развитии территории," заменить словами "в целях комплексного развития территории";</w:t>
      </w:r>
    </w:p>
    <w:p w14:paraId="5B6FCE3B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7) в </w:t>
      </w:r>
      <w:hyperlink r:id="rId16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статье 33</w:t>
        </w:r>
      </w:hyperlink>
      <w:r>
        <w:t>:</w:t>
      </w:r>
    </w:p>
    <w:p w14:paraId="6B47A371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а) </w:t>
      </w:r>
      <w:hyperlink r:id="rId17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пункт 6 части 2</w:t>
        </w:r>
      </w:hyperlink>
      <w:r>
        <w:t xml:space="preserve"> дополнить словами "или заключение в соответствии со статьей 70 настоящего Кодекса договора о комплексном развитии территории";</w:t>
      </w:r>
    </w:p>
    <w:p w14:paraId="3656297A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б) в </w:t>
      </w:r>
      <w:hyperlink r:id="rId18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3.4</w:t>
        </w:r>
      </w:hyperlink>
      <w:r>
        <w:t xml:space="preserve"> слова "реализации решения о комплексном развитии территории, в том числе в соответствии с частью 5.2 статьи 30 настоящего Кодекса," заменить словами "комплексного развития территории";</w:t>
      </w:r>
    </w:p>
    <w:p w14:paraId="2281F7E0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8) в </w:t>
      </w:r>
      <w:hyperlink r:id="rId19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статье 35</w:t>
        </w:r>
      </w:hyperlink>
      <w:r>
        <w:t>:</w:t>
      </w:r>
    </w:p>
    <w:p w14:paraId="6F0F1BF2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а) в </w:t>
      </w:r>
      <w:hyperlink r:id="rId20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3</w:t>
        </w:r>
      </w:hyperlink>
      <w:r>
        <w:t xml:space="preserve"> слова "объектов, связанных с проживанием граждан" заменить словами "объектов, необходимых для функционирования таких объектов и обеспечения жизнедеятельности человека (в том числе зданий пожарных депо)";</w:t>
      </w:r>
    </w:p>
    <w:p w14:paraId="31B00F5F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б) в </w:t>
      </w:r>
      <w:hyperlink r:id="rId21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5</w:t>
        </w:r>
      </w:hyperlink>
      <w:r>
        <w:t xml:space="preserve"> слова "иных объектов, связанных с обеспечением жизнедеятельности граждан" заменить словами "объектов, необходимых для функционирования таких объектов и обеспечения жизнедеятельности человека (в том числе зданий пожарных депо)";</w:t>
      </w:r>
    </w:p>
    <w:p w14:paraId="4A4A7E1C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в) в </w:t>
      </w:r>
      <w:hyperlink r:id="rId22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8</w:t>
        </w:r>
      </w:hyperlink>
      <w:r>
        <w:t xml:space="preserve"> слова ", в том числе сооружений и коммуникаций железнодорожного, автомобильного, речного, морского, воздушного и трубопроводного транспорта, связи" заменить словами "(в том числе сооружений и коммуникаций железнодорожного, автомобильного, речного, морского, воздушного и трубопроводного транспорта, связи), объектов, необходимых для функционирования таких объектов и обеспечения жизнедеятельности человека (в том числе зданий пожарных депо)";</w:t>
      </w:r>
    </w:p>
    <w:p w14:paraId="26D4E6C5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9) в </w:t>
      </w:r>
      <w:hyperlink r:id="rId23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3 статьи 42</w:t>
        </w:r>
      </w:hyperlink>
      <w:r>
        <w:t>:</w:t>
      </w:r>
    </w:p>
    <w:p w14:paraId="50A5CAF0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а) в </w:t>
      </w:r>
      <w:hyperlink r:id="rId24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пункте 1</w:t>
        </w:r>
      </w:hyperlink>
      <w:r>
        <w:t>:</w:t>
      </w:r>
    </w:p>
    <w:p w14:paraId="03673BF2" w14:textId="77777777" w:rsidR="003F485B" w:rsidRDefault="00000000">
      <w:pPr>
        <w:pStyle w:val="ConsPlusNormal0"/>
        <w:spacing w:before="240"/>
        <w:ind w:firstLine="540"/>
        <w:jc w:val="both"/>
      </w:pPr>
      <w:hyperlink r:id="rId25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подпункт "а"</w:t>
        </w:r>
      </w:hyperlink>
      <w:r>
        <w:t xml:space="preserve"> дополнить словами "(в случае их установления, изменения)";</w:t>
      </w:r>
    </w:p>
    <w:p w14:paraId="2A7375D4" w14:textId="77777777" w:rsidR="003F485B" w:rsidRDefault="00000000">
      <w:pPr>
        <w:pStyle w:val="ConsPlusNormal0"/>
        <w:spacing w:before="240"/>
        <w:ind w:firstLine="540"/>
        <w:jc w:val="both"/>
      </w:pPr>
      <w:hyperlink r:id="rId26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14:paraId="2A7C015C" w14:textId="77777777" w:rsidR="003F485B" w:rsidRDefault="00000000">
      <w:pPr>
        <w:pStyle w:val="ConsPlusNormal0"/>
        <w:spacing w:before="240"/>
        <w:ind w:firstLine="540"/>
        <w:jc w:val="both"/>
      </w:pPr>
      <w:r>
        <w:t>"б) 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структуры);";</w:t>
      </w:r>
    </w:p>
    <w:p w14:paraId="724CFADD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б) в </w:t>
      </w:r>
      <w:hyperlink r:id="rId27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пункте 2</w:t>
        </w:r>
      </w:hyperlink>
      <w:r>
        <w:t xml:space="preserve"> слово "граждан" заменить словом "человека";</w:t>
      </w:r>
    </w:p>
    <w:p w14:paraId="0E40E554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в) </w:t>
      </w:r>
      <w:hyperlink r:id="rId28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14:paraId="6AAA7080" w14:textId="77777777" w:rsidR="003F485B" w:rsidRDefault="00000000">
      <w:pPr>
        <w:pStyle w:val="ConsPlusNormal0"/>
        <w:spacing w:before="240"/>
        <w:ind w:firstLine="540"/>
        <w:jc w:val="both"/>
      </w:pPr>
      <w:r>
        <w:t>"3) положения об очередности планируемого развития территории, содержащие этапы и максимальные сроки осуществления:</w:t>
      </w:r>
    </w:p>
    <w:p w14:paraId="27AAC60D" w14:textId="77777777" w:rsidR="003F485B" w:rsidRDefault="00000000">
      <w:pPr>
        <w:pStyle w:val="ConsPlusNormal0"/>
        <w:spacing w:before="240"/>
        <w:ind w:firstLine="540"/>
        <w:jc w:val="both"/>
      </w:pPr>
      <w:r>
        <w:t>а)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14:paraId="5D7CBB9C" w14:textId="77777777" w:rsidR="003F485B" w:rsidRDefault="00000000">
      <w:pPr>
        <w:pStyle w:val="ConsPlusNormal0"/>
        <w:spacing w:before="240"/>
        <w:ind w:firstLine="540"/>
        <w:jc w:val="both"/>
      </w:pPr>
      <w:r>
        <w:t>б) 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строительства).";</w:t>
      </w:r>
    </w:p>
    <w:p w14:paraId="1536362D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10) в </w:t>
      </w:r>
      <w:hyperlink r:id="rId29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10.2 статьи 45</w:t>
        </w:r>
      </w:hyperlink>
      <w:r>
        <w:t xml:space="preserve"> слова "и (или) договора о комплексном развитии территории" исключить, слова "такими решением и (или) договором" заменить словами "таким решением";</w:t>
      </w:r>
    </w:p>
    <w:p w14:paraId="5BC92267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11) в </w:t>
      </w:r>
      <w:hyperlink r:id="rId30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1.3 статьи 48</w:t>
        </w:r>
      </w:hyperlink>
      <w:r>
        <w:t xml:space="preserve"> слова "подготовка проектной документации,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(или) выданного в соответствии с частью 1.2 статьи 57.3 настоящего Кодекса градостроительного плана земельного участка" заменить словами "архитектурно-строительное проектирование осуществляется в соответствии с такой документацией", дополнить предложением следующего содержания: "При этом подготовка проектной документации,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выданного в соответствии с частью 1.2 статьи 57.3 настоящего Кодекса градостроительного плана земельного участка.";</w:t>
      </w:r>
    </w:p>
    <w:p w14:paraId="4E39C340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12) в </w:t>
      </w:r>
      <w:hyperlink r:id="rId31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статье 51</w:t>
        </w:r>
      </w:hyperlink>
      <w:r>
        <w:t>:</w:t>
      </w:r>
    </w:p>
    <w:p w14:paraId="1904556E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а) в </w:t>
      </w:r>
      <w:hyperlink r:id="rId32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7</w:t>
        </w:r>
      </w:hyperlink>
      <w:r>
        <w:t>:</w:t>
      </w:r>
    </w:p>
    <w:p w14:paraId="564E1502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в </w:t>
      </w:r>
      <w:hyperlink r:id="rId33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пункте 1</w:t>
        </w:r>
      </w:hyperlink>
      <w:r>
        <w:t xml:space="preserve"> слова "в случае, предусмотренном частью 1.1" заменить словами "в случаях, предусмотренных частями 1.1 и 1.2";</w:t>
      </w:r>
    </w:p>
    <w:p w14:paraId="0C88C279" w14:textId="77777777" w:rsidR="003F485B" w:rsidRDefault="00000000">
      <w:pPr>
        <w:pStyle w:val="ConsPlusNormal0"/>
        <w:spacing w:before="240"/>
        <w:ind w:firstLine="540"/>
        <w:jc w:val="both"/>
      </w:pPr>
      <w:hyperlink r:id="rId34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пункт 10</w:t>
        </w:r>
      </w:hyperlink>
      <w:r>
        <w:t xml:space="preserve"> после слов "решение о комплексном развитии территории" дополнить словами "или заключен такой договор", слова "без заключения договора" заменить словами "без заключения </w:t>
      </w:r>
      <w:r>
        <w:lastRenderedPageBreak/>
        <w:t>такого договора";</w:t>
      </w:r>
    </w:p>
    <w:p w14:paraId="75996024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б) в </w:t>
      </w:r>
      <w:hyperlink r:id="rId35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абзаце первом части 7.1</w:t>
        </w:r>
      </w:hyperlink>
      <w:r>
        <w:t xml:space="preserve"> слова "пунктах 1 - 5, 7, 9 и 10 части 7" заменить словами "пунктах 1 - 4, 4.3, 5, 5.1, 9 и 10 части 7";</w:t>
      </w:r>
    </w:p>
    <w:p w14:paraId="180A2A29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в) в </w:t>
      </w:r>
      <w:hyperlink r:id="rId36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абзаце первом части 11</w:t>
        </w:r>
      </w:hyperlink>
      <w:r>
        <w:t xml:space="preserve"> слова "за исключением случая, предусмотренного частью 11.1 настоящей статьи" заменить словами "за исключением случаев, предусмотренных частями 11.1 и 11.1-1 настоящей статьи";</w:t>
      </w:r>
    </w:p>
    <w:p w14:paraId="59001BB8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г) </w:t>
      </w:r>
      <w:hyperlink r:id="rId37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11.1-1 следующего содержания:</w:t>
      </w:r>
    </w:p>
    <w:p w14:paraId="74343DDA" w14:textId="77777777" w:rsidR="003F485B" w:rsidRDefault="00000000">
      <w:pPr>
        <w:pStyle w:val="ConsPlusNormal0"/>
        <w:spacing w:before="240"/>
        <w:ind w:firstLine="540"/>
        <w:jc w:val="both"/>
      </w:pPr>
      <w:r>
        <w:t>"11.1-1. 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уполномоченные на выдачу разрешений на строительство федеральный орган исполнительной власти, исполнительный орган субъекта Российской Федерации, орган местного самоуправления в течение пяти рабочих дней со дня получения заявления о выдаче разрешения на строительство:</w:t>
      </w:r>
    </w:p>
    <w:p w14:paraId="1335D680" w14:textId="77777777" w:rsidR="003F485B" w:rsidRDefault="00000000">
      <w:pPr>
        <w:pStyle w:val="ConsPlusNormal0"/>
        <w:spacing w:before="240"/>
        <w:ind w:firstLine="540"/>
        <w:jc w:val="both"/>
      </w:pPr>
      <w:r>
        <w:t>1) проводят проверку наличия документов и сведений, необходимых для принятия решения о выдаче разрешения на строительство;</w:t>
      </w:r>
    </w:p>
    <w:p w14:paraId="13729B2F" w14:textId="77777777" w:rsidR="003F485B" w:rsidRDefault="00000000">
      <w:pPr>
        <w:pStyle w:val="ConsPlusNormal0"/>
        <w:spacing w:before="240"/>
        <w:ind w:firstLine="540"/>
        <w:jc w:val="both"/>
      </w:pPr>
      <w:r>
        <w:t>2) проводят проверку соответствия проектной документации требованиям к строительству, реконструкции объекта капитального строительства, предусмотренным частью 1 настоящей статьи,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Федерации;</w:t>
      </w:r>
    </w:p>
    <w:p w14:paraId="2EB813C5" w14:textId="77777777" w:rsidR="003F485B" w:rsidRDefault="00000000">
      <w:pPr>
        <w:pStyle w:val="ConsPlusNormal0"/>
        <w:spacing w:before="240"/>
        <w:ind w:firstLine="540"/>
        <w:jc w:val="both"/>
      </w:pPr>
      <w:r>
        <w:t>3) выдают разрешение на строительство или отказывают в выдаче такого разрешения с указанием причин отказа.";</w:t>
      </w:r>
    </w:p>
    <w:p w14:paraId="66DB4129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д) </w:t>
      </w:r>
      <w:hyperlink r:id="rId38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часть 12</w:t>
        </w:r>
      </w:hyperlink>
      <w:r>
        <w:t xml:space="preserve"> дополнить словами "объектов капитального строительства, а в случае, если их строительство, реконструкция планируются в границах территории, подлежащей комплексному развитию, - на предусмотренные проектом планировки территории отдельные этапы строительства, реконструкции объектов капитального строительства,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объектов";</w:t>
      </w:r>
    </w:p>
    <w:p w14:paraId="045F9E83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е) </w:t>
      </w:r>
      <w:hyperlink r:id="rId39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13.1 следующего содержания:</w:t>
      </w:r>
    </w:p>
    <w:p w14:paraId="6350A82F" w14:textId="77777777" w:rsidR="003F485B" w:rsidRDefault="00000000">
      <w:pPr>
        <w:pStyle w:val="ConsPlusNormal0"/>
        <w:spacing w:before="240"/>
        <w:ind w:firstLine="540"/>
        <w:jc w:val="both"/>
      </w:pPr>
      <w:r>
        <w:t>"13.1. В случае, предусмотренном частью 11.1-1 настоящей статьи, наряду с основаниями для отказа в выдаче разрешения на строительство, предусмотренными частью 13 настоящей статьи,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территории, предусмотренной проектом планировки территории.";</w:t>
      </w:r>
    </w:p>
    <w:p w14:paraId="2850ED71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ж) в </w:t>
      </w:r>
      <w:hyperlink r:id="rId40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15.2</w:t>
        </w:r>
      </w:hyperlink>
      <w:r>
        <w:t xml:space="preserve"> слова "части 11" заменить словами "части 11 или 11.1-1";</w:t>
      </w:r>
    </w:p>
    <w:p w14:paraId="43B1BDC6" w14:textId="77777777" w:rsidR="003F485B" w:rsidRDefault="00000000">
      <w:pPr>
        <w:pStyle w:val="ConsPlusNormal0"/>
        <w:spacing w:before="240"/>
        <w:ind w:firstLine="540"/>
        <w:jc w:val="both"/>
      </w:pPr>
      <w:r>
        <w:lastRenderedPageBreak/>
        <w:t xml:space="preserve">з) в </w:t>
      </w:r>
      <w:hyperlink r:id="rId41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15.3</w:t>
        </w:r>
      </w:hyperlink>
      <w:r>
        <w:t xml:space="preserve"> слова "части 11" заменить словами "части 11 или 11.1-1";</w:t>
      </w:r>
    </w:p>
    <w:p w14:paraId="14CA37D7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и) </w:t>
      </w:r>
      <w:hyperlink r:id="rId42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19.1 следующего содержания:</w:t>
      </w:r>
    </w:p>
    <w:p w14:paraId="2CCCDD97" w14:textId="77777777" w:rsidR="003F485B" w:rsidRDefault="00000000">
      <w:pPr>
        <w:pStyle w:val="ConsPlusNormal0"/>
        <w:spacing w:before="240"/>
        <w:ind w:firstLine="540"/>
        <w:jc w:val="both"/>
      </w:pPr>
      <w:r>
        <w:t>"19.1. В случае, если строительство, реконструкция объектов капитального строительства планируются в границах территории, подлежащей комплексному развитию, разрешение на строительство выдается на срок, не превышающий предусмотренного проектом планировки территории максимального срока строительства, реконструкции объектов капитального строительства.";</w:t>
      </w:r>
    </w:p>
    <w:p w14:paraId="4A5DC352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13) </w:t>
      </w:r>
      <w:hyperlink r:id="rId43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статью 53</w:t>
        </w:r>
      </w:hyperlink>
      <w:r>
        <w:t xml:space="preserve"> дополнить частью 2.2 следующего содержания:</w:t>
      </w:r>
    </w:p>
    <w:p w14:paraId="0A1AF5FC" w14:textId="77777777" w:rsidR="003F485B" w:rsidRDefault="00000000">
      <w:pPr>
        <w:pStyle w:val="ConsPlusNormal0"/>
        <w:spacing w:before="240"/>
        <w:ind w:firstLine="540"/>
        <w:jc w:val="both"/>
      </w:pPr>
      <w:r>
        <w:t>"2.2. Законом субъекта Российской Федерации может быть установлена обязанность органа исполнительной власти субъекта Российской Федерации или подведомственного ему государственного (бюджетного или автономного) учреждения проводить строительный контроль в отношении отдельных объектов капитального строительства, строительство или реконструкция которых предусмотрены утвержденными органом исполнительной власти субъекта Российской Федерации инвестиционными программами организаций, осуществляющих регулируемые виды деятельности в сферах теплоснабжения (за исключением инвестиционных программ, которые утверждаются в соответствии с законодательством Российской Федерации об электроэнергетике), водоснабжения и водоотведения.";</w:t>
      </w:r>
    </w:p>
    <w:p w14:paraId="475B8C2E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14) в </w:t>
      </w:r>
      <w:hyperlink r:id="rId44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статье 57.3</w:t>
        </w:r>
      </w:hyperlink>
      <w:r>
        <w:t>:</w:t>
      </w:r>
    </w:p>
    <w:p w14:paraId="1E1D8D11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а) в </w:t>
      </w:r>
      <w:hyperlink r:id="rId45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1.2</w:t>
        </w:r>
      </w:hyperlink>
      <w:r>
        <w:t xml:space="preserve"> первое предложение изложить в следующей редакции: "Выдача градостроительного плана земельного участка, который образуется из земель и (или) земельных участков, которые находятся в государственной или муниципальной собственности,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(или) схемы расположения такого земельного участка или таких земельных участков на кадастровом плане территории.";</w:t>
      </w:r>
    </w:p>
    <w:p w14:paraId="6EB97C2C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б) в </w:t>
      </w:r>
      <w:hyperlink r:id="rId46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4</w:t>
        </w:r>
      </w:hyperlink>
      <w:r>
        <w:t xml:space="preserve"> слова "самостоятельной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Федерации" заменить словами ", установленных нормативным правовым актом субъекта Российской Федерации";</w:t>
      </w:r>
    </w:p>
    <w:p w14:paraId="5CDD8A43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15) в </w:t>
      </w:r>
      <w:hyperlink r:id="rId47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статье 65</w:t>
        </w:r>
      </w:hyperlink>
      <w:r>
        <w:t>:</w:t>
      </w:r>
    </w:p>
    <w:p w14:paraId="3A0E03EF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а) в </w:t>
      </w:r>
      <w:hyperlink r:id="rId48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1</w:t>
        </w:r>
      </w:hyperlink>
      <w:r>
        <w:t>:</w:t>
      </w:r>
    </w:p>
    <w:p w14:paraId="46B9A843" w14:textId="77777777" w:rsidR="003F485B" w:rsidRDefault="00000000">
      <w:pPr>
        <w:pStyle w:val="ConsPlusNormal0"/>
        <w:spacing w:before="240"/>
        <w:ind w:firstLine="540"/>
        <w:jc w:val="both"/>
      </w:pPr>
      <w:hyperlink r:id="rId49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после слов "многоквартирные дома" дополнить словами "и (или) дома блокированной застройки, объекты индивидуального жилищного строительства";</w:t>
      </w:r>
    </w:p>
    <w:p w14:paraId="5B78F445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в </w:t>
      </w:r>
      <w:hyperlink r:id="rId50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пункте 3</w:t>
        </w:r>
      </w:hyperlink>
      <w:r>
        <w:t xml:space="preserve"> слова ", в которых расположены" заменить словами "или в границах территории, на которой могут быть выделены один или несколько элементов планировочной структуры (при отсутствии на такой территории выделенных элементов планировочной структуры), и на которых </w:t>
      </w:r>
      <w:r>
        <w:lastRenderedPageBreak/>
        <w:t>расположены";</w:t>
      </w:r>
    </w:p>
    <w:p w14:paraId="4A3FE46A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б) </w:t>
      </w:r>
      <w:hyperlink r:id="rId51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часть 2</w:t>
        </w:r>
      </w:hyperlink>
      <w:r>
        <w:t xml:space="preserve"> дополнить пунктом 3 следующего содержания:</w:t>
      </w:r>
    </w:p>
    <w:p w14:paraId="102A9F30" w14:textId="77777777" w:rsidR="003F485B" w:rsidRDefault="00000000">
      <w:pPr>
        <w:pStyle w:val="ConsPlusNormal0"/>
        <w:spacing w:before="240"/>
        <w:ind w:firstLine="540"/>
        <w:jc w:val="both"/>
      </w:pPr>
      <w:r>
        <w:t>"3) дома блокированной застройки, объекты индивидуального жилищного строительства, которые признаны аварийными или которые соответствуют критериям, установленным субъектом Российской Федерации и характеризующим их высокий уровень износа, ненадлежащее техническое состояние или отсутствие систем инженерно-технического обеспечения.";</w:t>
      </w:r>
    </w:p>
    <w:p w14:paraId="4E299E66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в) в </w:t>
      </w:r>
      <w:hyperlink r:id="rId52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3</w:t>
        </w:r>
      </w:hyperlink>
      <w:r>
        <w:t xml:space="preserve"> слова "многоквартирные дома" заменить словами "объекты капитального строительства";</w:t>
      </w:r>
    </w:p>
    <w:p w14:paraId="2DAE7E1B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16) в </w:t>
      </w:r>
      <w:hyperlink r:id="rId53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статье 66</w:t>
        </w:r>
      </w:hyperlink>
      <w:r>
        <w:t>:</w:t>
      </w:r>
    </w:p>
    <w:p w14:paraId="1A289D7D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а) в </w:t>
      </w:r>
      <w:hyperlink r:id="rId54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6</w:t>
        </w:r>
      </w:hyperlink>
      <w:r>
        <w:t>:</w:t>
      </w:r>
    </w:p>
    <w:p w14:paraId="232E896C" w14:textId="77777777" w:rsidR="003F485B" w:rsidRDefault="00000000">
      <w:pPr>
        <w:pStyle w:val="ConsPlusNormal0"/>
        <w:spacing w:before="240"/>
        <w:ind w:firstLine="540"/>
        <w:jc w:val="both"/>
      </w:pPr>
      <w:hyperlink r:id="rId55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14:paraId="4B5AB2E0" w14:textId="77777777" w:rsidR="003F485B" w:rsidRDefault="00000000">
      <w:pPr>
        <w:pStyle w:val="ConsPlusNormal0"/>
        <w:spacing w:before="240"/>
        <w:ind w:firstLine="540"/>
        <w:jc w:val="both"/>
      </w:pPr>
      <w:r>
        <w:t>"7) подготовка документации по планировке территории, предусматривающей очередность планируемого развития территории жилой застройки (в том числе определение этапов и максимальных сроков строительства, реконструкции объектов капитального строительства, включенных в решение о комплексном развитии территории жилой застройки, этапов и максимальных сроков строительства, реконструкции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объектов), утверждение данной документации по планировке территории, а также при необходимости внесение изменений в генеральный план поселения, генеральный план муниципального округа, генеральный план городского округа, правила землепользования и застройки;";</w:t>
      </w:r>
    </w:p>
    <w:p w14:paraId="718D0F84" w14:textId="77777777" w:rsidR="003F485B" w:rsidRDefault="00000000">
      <w:pPr>
        <w:pStyle w:val="ConsPlusNormal0"/>
        <w:spacing w:before="240"/>
        <w:ind w:firstLine="540"/>
        <w:jc w:val="both"/>
      </w:pPr>
      <w:hyperlink r:id="rId56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пункт 8</w:t>
        </w:r>
      </w:hyperlink>
      <w:r>
        <w:t xml:space="preserve"> признать утратившим силу;</w:t>
      </w:r>
    </w:p>
    <w:p w14:paraId="4B993A7B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в </w:t>
      </w:r>
      <w:hyperlink r:id="rId57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пункте 9</w:t>
        </w:r>
      </w:hyperlink>
      <w:r>
        <w:t xml:space="preserve"> слово "этапами" заменить словом "очередностью";</w:t>
      </w:r>
    </w:p>
    <w:p w14:paraId="50656084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б) в </w:t>
      </w:r>
      <w:hyperlink r:id="rId58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7</w:t>
        </w:r>
      </w:hyperlink>
      <w:r>
        <w:t>:</w:t>
      </w:r>
    </w:p>
    <w:p w14:paraId="5C348E01" w14:textId="77777777" w:rsidR="003F485B" w:rsidRDefault="00000000">
      <w:pPr>
        <w:pStyle w:val="ConsPlusNormal0"/>
        <w:spacing w:before="240"/>
        <w:ind w:firstLine="540"/>
        <w:jc w:val="both"/>
      </w:pPr>
      <w:hyperlink r:id="rId59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14:paraId="6738A556" w14:textId="77777777" w:rsidR="003F485B" w:rsidRDefault="00000000">
      <w:pPr>
        <w:pStyle w:val="ConsPlusNormal0"/>
        <w:spacing w:before="240"/>
        <w:ind w:firstLine="540"/>
        <w:jc w:val="both"/>
      </w:pPr>
      <w:r>
        <w:t>"7) подготовка документации по планировке территории, предусматривающей очередность планируемого развития территории нежилой застройки (в том числе определение этапов и максимальных сроков строительства, реконструкции объектов капитального строительства, включенных в решение о комплексном развитии территории нежилой застройки, этапов и максимальных сроков строительства, реконструкции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объектов), утверждение данной документации по планировке территории, а также при необходимости внесение изменений в генеральный план поселения, генеральный план муниципального округа, генеральный план городского округа, правила землепользования и застройки;";</w:t>
      </w:r>
    </w:p>
    <w:p w14:paraId="032BC071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в </w:t>
      </w:r>
      <w:hyperlink r:id="rId60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пункте 8</w:t>
        </w:r>
      </w:hyperlink>
      <w:r>
        <w:t xml:space="preserve"> слово "этапами" заменить словом "очередностью";</w:t>
      </w:r>
    </w:p>
    <w:p w14:paraId="40826D9E" w14:textId="77777777" w:rsidR="003F485B" w:rsidRDefault="00000000">
      <w:pPr>
        <w:pStyle w:val="ConsPlusNormal0"/>
        <w:spacing w:before="240"/>
        <w:ind w:firstLine="540"/>
        <w:jc w:val="both"/>
      </w:pPr>
      <w:r>
        <w:lastRenderedPageBreak/>
        <w:t xml:space="preserve">в) в </w:t>
      </w:r>
      <w:hyperlink r:id="rId61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8</w:t>
        </w:r>
      </w:hyperlink>
      <w:r>
        <w:t>:</w:t>
      </w:r>
    </w:p>
    <w:p w14:paraId="66B41393" w14:textId="77777777" w:rsidR="003F485B" w:rsidRDefault="00000000">
      <w:pPr>
        <w:pStyle w:val="ConsPlusNormal0"/>
        <w:spacing w:before="240"/>
        <w:ind w:firstLine="540"/>
        <w:jc w:val="both"/>
      </w:pPr>
      <w:hyperlink r:id="rId62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14:paraId="255FE2B1" w14:textId="77777777" w:rsidR="003F485B" w:rsidRDefault="00000000">
      <w:pPr>
        <w:pStyle w:val="ConsPlusNormal0"/>
        <w:spacing w:before="240"/>
        <w:ind w:firstLine="540"/>
        <w:jc w:val="both"/>
      </w:pPr>
      <w:r>
        <w:t>"5) подготовка документации по планировке территории, предусматривающей очередность планируемого развития незастроенной территории (в том числе определение этапов и максимальных сроков строительства объектов капитального строительства, включенных в решение о комплексном развитии незастроенной территории, этапов и максимальных сроков строительства, реконструкции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объектов), утверждение данной документации по планировке территории, а также при необходимости внесение изменений в генеральный план поселения, генеральный план муниципального округа, генеральный план городского округа, правила землепользования и застройки;";</w:t>
      </w:r>
    </w:p>
    <w:p w14:paraId="6A88768A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в </w:t>
      </w:r>
      <w:hyperlink r:id="rId63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пункте 6</w:t>
        </w:r>
      </w:hyperlink>
      <w:r>
        <w:t xml:space="preserve"> слово "этапами" заменить словом "очередностью";</w:t>
      </w:r>
    </w:p>
    <w:p w14:paraId="10388EF6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17) в </w:t>
      </w:r>
      <w:hyperlink r:id="rId64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статье 67</w:t>
        </w:r>
      </w:hyperlink>
      <w:r>
        <w:t>:</w:t>
      </w:r>
    </w:p>
    <w:p w14:paraId="64D12C63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а) </w:t>
      </w:r>
      <w:hyperlink r:id="rId65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часть 1</w:t>
        </w:r>
      </w:hyperlink>
      <w:r>
        <w:t xml:space="preserve"> дополнить пунктом 5.1 следующего содержания:</w:t>
      </w:r>
    </w:p>
    <w:p w14:paraId="47A0B492" w14:textId="77777777" w:rsidR="003F485B" w:rsidRDefault="00000000">
      <w:pPr>
        <w:pStyle w:val="ConsPlusNormal0"/>
        <w:spacing w:before="240"/>
        <w:ind w:firstLine="540"/>
        <w:jc w:val="both"/>
      </w:pPr>
      <w:r>
        <w:t>"5.1) 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в отношении территории, подлежащей комплексному развитию;";</w:t>
      </w:r>
    </w:p>
    <w:p w14:paraId="7B3C2060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б) </w:t>
      </w:r>
      <w:hyperlink r:id="rId66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14:paraId="4CB2ECD3" w14:textId="77777777" w:rsidR="003F485B" w:rsidRDefault="00000000">
      <w:pPr>
        <w:pStyle w:val="ConsPlusNormal0"/>
        <w:spacing w:before="240"/>
        <w:ind w:firstLine="540"/>
        <w:jc w:val="both"/>
      </w:pPr>
      <w:r>
        <w:t>"2.1. Если реализация решения о комплексном развитии территории будет обеспечиваться оператором комплексного развития территории, такое решение должно предусматривать в том числе осуществление:</w:t>
      </w:r>
    </w:p>
    <w:p w14:paraId="07342E80" w14:textId="77777777" w:rsidR="003F485B" w:rsidRDefault="00000000">
      <w:pPr>
        <w:pStyle w:val="ConsPlusNormal0"/>
        <w:spacing w:before="240"/>
        <w:ind w:firstLine="540"/>
        <w:jc w:val="both"/>
      </w:pPr>
      <w:r>
        <w:t>1) строительства, реконструкции объектов капитального строительства, включенных в такое решение, в соответствии с:</w:t>
      </w:r>
    </w:p>
    <w:p w14:paraId="77E8A1CA" w14:textId="77777777" w:rsidR="003F485B" w:rsidRDefault="00000000">
      <w:pPr>
        <w:pStyle w:val="ConsPlusNormal0"/>
        <w:spacing w:before="240"/>
        <w:ind w:firstLine="540"/>
        <w:jc w:val="both"/>
      </w:pPr>
      <w:r>
        <w:t>а) утвержденной документацией по планировке территории, предусматривающей очередность планируемого развития территории;</w:t>
      </w:r>
    </w:p>
    <w:p w14:paraId="3293B28D" w14:textId="77777777" w:rsidR="003F485B" w:rsidRDefault="00000000">
      <w:pPr>
        <w:pStyle w:val="ConsPlusNormal0"/>
        <w:spacing w:before="240"/>
        <w:ind w:firstLine="540"/>
        <w:jc w:val="both"/>
      </w:pPr>
      <w:r>
        <w:t>б) расчетными показателями минимально допустимого уровня обеспеченности объектами коммунальной, транспортной, социальной инфраструктур и расчетными показателями максимально допустимого уровня территориальной доступности указанных объектов для населения, предусмотренными решением о комплексном развитии территории;</w:t>
      </w:r>
    </w:p>
    <w:p w14:paraId="6735A1EA" w14:textId="77777777" w:rsidR="003F485B" w:rsidRDefault="00000000">
      <w:pPr>
        <w:pStyle w:val="ConsPlusNormal0"/>
        <w:spacing w:before="240"/>
        <w:ind w:firstLine="540"/>
        <w:jc w:val="both"/>
      </w:pPr>
      <w:r>
        <w:t>2) благоустройства данной территории.";</w:t>
      </w:r>
    </w:p>
    <w:p w14:paraId="0F916DEB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в) </w:t>
      </w:r>
      <w:hyperlink r:id="rId67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частями 7 и 8 следующего содержания:</w:t>
      </w:r>
    </w:p>
    <w:p w14:paraId="59329707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"7. Внесение изменений в решение о комплексном развитии территории осуществляется в </w:t>
      </w:r>
      <w:r>
        <w:lastRenderedPageBreak/>
        <w:t>порядке, предусмотренном настоящим Кодексом для принятия решения о комплексном развитии территории, за исключением случаев, предусмотренных частью 8 настоящей статьи.</w:t>
      </w:r>
    </w:p>
    <w:p w14:paraId="04D8CC66" w14:textId="77777777" w:rsidR="003F485B" w:rsidRDefault="00000000">
      <w:pPr>
        <w:pStyle w:val="ConsPlusNormal0"/>
        <w:spacing w:before="240"/>
        <w:ind w:firstLine="540"/>
        <w:jc w:val="both"/>
      </w:pPr>
      <w:r>
        <w:t>8. Внесение изменений в решение о комплексном развитии территории осуществляется без опубликования проекта внесения изменений в решение о комплексном развитии территории, без соблюдения требований, предусмотренных пунктом 2.1 части 7 статьи 66 настоящего Кодекса и частью 3 настоящей статьи (в случае внесения изменений в решение о комплексном развитии территории нежилой застройки или решение о комплексном развитии территории жилой застройки), в следующих случаях:</w:t>
      </w:r>
    </w:p>
    <w:p w14:paraId="0C262B44" w14:textId="77777777" w:rsidR="003F485B" w:rsidRDefault="00000000">
      <w:pPr>
        <w:pStyle w:val="ConsPlusNormal0"/>
        <w:spacing w:before="240"/>
        <w:ind w:firstLine="540"/>
        <w:jc w:val="both"/>
      </w:pPr>
      <w:r>
        <w:t>1) внесение изменений в сведения о местоположении, площади и границах территории, подлежащей комплексному развитию, в целях исключения из ее границ одного или нескольких земельных участков либо включения в ее границы одного или нескольких земельных участков, предназначенных для строительства объектов коммунальной, транспортной, социальной инфраструктур;</w:t>
      </w:r>
    </w:p>
    <w:p w14:paraId="2F568ABF" w14:textId="77777777" w:rsidR="003F485B" w:rsidRDefault="00000000">
      <w:pPr>
        <w:pStyle w:val="ConsPlusNormal0"/>
        <w:spacing w:before="240"/>
        <w:ind w:firstLine="540"/>
        <w:jc w:val="both"/>
      </w:pPr>
      <w:r>
        <w:t>2) внесение изменений в перечень объектов капитального строительства, расположенных в границах территории, подлежащей комплексному развитию, в том числе в перечень объектов капитального строительства, подлежащих сносу или реконструкции, в целях исключения одного или нескольких объектов из решения о комплексном развитии территории и (или) включения в соответствующий перечень одного или нескольких объектов капитального строительства, созданных (выявленных) после принятия решения о комплексном развитии территории;</w:t>
      </w:r>
    </w:p>
    <w:p w14:paraId="2615A053" w14:textId="77777777" w:rsidR="003F485B" w:rsidRDefault="00000000">
      <w:pPr>
        <w:pStyle w:val="ConsPlusNormal0"/>
        <w:spacing w:before="240"/>
        <w:ind w:firstLine="540"/>
        <w:jc w:val="both"/>
      </w:pPr>
      <w:r>
        <w:t>3) изменение основных видов разрешенного использования земельных участков в целях строительства объектов коммунальной, транспортной, социальной инфраструктур;</w:t>
      </w:r>
    </w:p>
    <w:p w14:paraId="26B448F3" w14:textId="77777777" w:rsidR="003F485B" w:rsidRDefault="00000000">
      <w:pPr>
        <w:pStyle w:val="ConsPlusNormal0"/>
        <w:spacing w:before="240"/>
        <w:ind w:firstLine="540"/>
        <w:jc w:val="both"/>
      </w:pPr>
      <w:r>
        <w:t>4) изменение предельных параметров разрешенного строительства, реконструкции объектов капитального строительства, предусмотренных решением о комплексном развитии территории, но не более чем на десять процентов.";</w:t>
      </w:r>
    </w:p>
    <w:p w14:paraId="6D5F5FFA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18) в </w:t>
      </w:r>
      <w:hyperlink r:id="rId68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статье 68</w:t>
        </w:r>
      </w:hyperlink>
      <w:r>
        <w:t>:</w:t>
      </w:r>
    </w:p>
    <w:p w14:paraId="7EF1E184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а) в </w:t>
      </w:r>
      <w:hyperlink r:id="rId69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4</w:t>
        </w:r>
      </w:hyperlink>
      <w:r>
        <w:t>:</w:t>
      </w:r>
    </w:p>
    <w:p w14:paraId="20659425" w14:textId="77777777" w:rsidR="003F485B" w:rsidRDefault="00000000">
      <w:pPr>
        <w:pStyle w:val="ConsPlusNormal0"/>
        <w:spacing w:before="240"/>
        <w:ind w:firstLine="540"/>
        <w:jc w:val="both"/>
      </w:pPr>
      <w:hyperlink r:id="rId70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дополнить словами ", и (или) сведения о видах, назначении планируемых для размещения объектов капитального строительства с указанием предельной (максимальной и (или) минимальной) общей площади таких объектов";</w:t>
      </w:r>
    </w:p>
    <w:p w14:paraId="73F10769" w14:textId="77777777" w:rsidR="003F485B" w:rsidRDefault="00000000">
      <w:pPr>
        <w:pStyle w:val="ConsPlusNormal0"/>
        <w:spacing w:before="240"/>
        <w:ind w:firstLine="540"/>
        <w:jc w:val="both"/>
      </w:pPr>
      <w:hyperlink r:id="rId71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14:paraId="00B63B4A" w14:textId="77777777" w:rsidR="003F485B" w:rsidRDefault="00000000">
      <w:pPr>
        <w:pStyle w:val="ConsPlusNormal0"/>
        <w:spacing w:before="240"/>
        <w:ind w:firstLine="540"/>
        <w:jc w:val="both"/>
      </w:pPr>
      <w:r>
        <w:t>"2.1) перечень объектов коммунальной, транспортной, социальной инфраструктур, иных объектов, необходимых для функционирования объектов капитального строительства и обеспечения жизнедеятельности человека, и (или) сведения о видах и назначении таких объектов;";</w:t>
      </w:r>
    </w:p>
    <w:p w14:paraId="6A0D27F9" w14:textId="77777777" w:rsidR="003F485B" w:rsidRDefault="00000000">
      <w:pPr>
        <w:pStyle w:val="ConsPlusNormal0"/>
        <w:spacing w:before="240"/>
        <w:ind w:firstLine="540"/>
        <w:jc w:val="both"/>
      </w:pPr>
      <w:hyperlink r:id="rId72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14:paraId="15C36E1A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"6) обязательство лица, заключившего договор, осуществить на территории, в отношении </w:t>
      </w:r>
      <w:r>
        <w:lastRenderedPageBreak/>
        <w:t>которой принято решение о комплексном развитии, строительство, реконструкцию объектов капитального строительства,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в соответствии с утвержденной документацией по планировке территории, предусмотренной данной документацией очередностью планируемого развития территории, а также в соответствии с этапами реализации решения о комплексном развитии территории в отношении двух и более несмежных территорий или их частей в случае заключения договора в отношении несмежных территорий или их частей;";</w:t>
      </w:r>
    </w:p>
    <w:p w14:paraId="056396F1" w14:textId="77777777" w:rsidR="003F485B" w:rsidRDefault="00000000">
      <w:pPr>
        <w:pStyle w:val="ConsPlusNormal0"/>
        <w:spacing w:before="240"/>
        <w:ind w:firstLine="540"/>
        <w:jc w:val="both"/>
      </w:pPr>
      <w:hyperlink r:id="rId73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6.1 следующего содержания:</w:t>
      </w:r>
    </w:p>
    <w:p w14:paraId="58A25791" w14:textId="77777777" w:rsidR="003F485B" w:rsidRDefault="00000000">
      <w:pPr>
        <w:pStyle w:val="ConsPlusNormal0"/>
        <w:spacing w:before="240"/>
        <w:ind w:firstLine="540"/>
        <w:jc w:val="both"/>
      </w:pPr>
      <w:r>
        <w:t>"6.1) обязательство лица, заключившего договор о комплексном развитии территории, обеспечить благоустройство территории, подлежащей комплексному развитию;";</w:t>
      </w:r>
    </w:p>
    <w:p w14:paraId="67064278" w14:textId="77777777" w:rsidR="003F485B" w:rsidRDefault="00000000">
      <w:pPr>
        <w:pStyle w:val="ConsPlusNormal0"/>
        <w:spacing w:before="240"/>
        <w:ind w:firstLine="540"/>
        <w:jc w:val="both"/>
      </w:pPr>
      <w:hyperlink r:id="rId74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14 следующего содержания:</w:t>
      </w:r>
    </w:p>
    <w:p w14:paraId="7630EBE7" w14:textId="77777777" w:rsidR="003F485B" w:rsidRDefault="00000000">
      <w:pPr>
        <w:pStyle w:val="ConsPlusNormal0"/>
        <w:spacing w:before="240"/>
        <w:ind w:firstLine="540"/>
        <w:jc w:val="both"/>
      </w:pPr>
      <w:r>
        <w:t>"14) порядок внесения изменений в договор.";</w:t>
      </w:r>
    </w:p>
    <w:p w14:paraId="4DD6F5DA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б) в </w:t>
      </w:r>
      <w:hyperlink r:id="rId75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7</w:t>
        </w:r>
      </w:hyperlink>
      <w:r>
        <w:t xml:space="preserve"> слова "может быть предусмотрена" заменить словами "могут быть предусмотрены", слова "за свой счет" исключить, дополнить словами ", а также осуществление мероприятий, необходимых для подключения (технологического присоединения) объектов капитального строительства к сетям инженерно-технического обеспечения";</w:t>
      </w:r>
    </w:p>
    <w:p w14:paraId="4AA28CA1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в) в </w:t>
      </w:r>
      <w:hyperlink r:id="rId76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8</w:t>
        </w:r>
      </w:hyperlink>
      <w:r>
        <w:t xml:space="preserve"> второе предложение изложить в следующей редакции: "Условия передачи или приобретения таких объектов капитального строительства, линейных объектов в государственную или муниципальную собственность, в том числе порядок их использования (эксплуатации), технического обслуживания лицом, заключившим договор и создавшим указанные объекты, определяются договором.", дополнить предложением следующего содержания: "Допускается включение в договор о комплексном развитии территории условия об использовании (эксплуатации), о техническом обслуживании объектов, предусмотренных настоящей частью, лицом, заключившим договор и создавшим такие объекты, в пределах срока договора.";</w:t>
      </w:r>
    </w:p>
    <w:p w14:paraId="58F9CD8F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г) </w:t>
      </w:r>
      <w:hyperlink r:id="rId77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17 следующего содержания:</w:t>
      </w:r>
    </w:p>
    <w:p w14:paraId="024FD553" w14:textId="77777777" w:rsidR="003F485B" w:rsidRDefault="00000000">
      <w:pPr>
        <w:pStyle w:val="ConsPlusNormal0"/>
        <w:spacing w:before="240"/>
        <w:ind w:firstLine="540"/>
        <w:jc w:val="both"/>
      </w:pPr>
      <w:r>
        <w:t>"17. Допускается внесение изменений в договор о комплексном развитии территории, заключенный в соответствии с пунктом 4 части 7 статьи 66, статьями 69 и 71 настоящего Кодекса, в случаях, предусмотренных частью 7 статьи 67 настоящего Кодекса, после внесения соответствующих изменений в решение о комплексном развитии территории. Внесение изменений в договор, заключенный в соответствии со статьей 70 настоящего Кодекса, осуществляется в соответствии с законодательством Российской Федерации.";</w:t>
      </w:r>
    </w:p>
    <w:p w14:paraId="4BB7739E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19) в </w:t>
      </w:r>
      <w:hyperlink r:id="rId78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статье 69</w:t>
        </w:r>
      </w:hyperlink>
      <w:r>
        <w:t>:</w:t>
      </w:r>
    </w:p>
    <w:p w14:paraId="57DB6385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а) в </w:t>
      </w:r>
      <w:hyperlink r:id="rId79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4</w:t>
        </w:r>
      </w:hyperlink>
      <w:r>
        <w:t xml:space="preserve"> слова "в части 3" заменить словами "в частях 3 и 3.1";</w:t>
      </w:r>
    </w:p>
    <w:p w14:paraId="1685BE1C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б) в </w:t>
      </w:r>
      <w:hyperlink r:id="rId80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color w:val="0000FF"/>
          </w:rPr>
          <w:t>части 6</w:t>
        </w:r>
      </w:hyperlink>
      <w:r>
        <w:t xml:space="preserve"> слово "любое" заменить словом "любые".</w:t>
      </w:r>
    </w:p>
    <w:p w14:paraId="23DAF504" w14:textId="77777777" w:rsidR="003F485B" w:rsidRDefault="003F485B">
      <w:pPr>
        <w:pStyle w:val="ConsPlusNormal0"/>
        <w:ind w:firstLine="540"/>
        <w:jc w:val="both"/>
      </w:pPr>
    </w:p>
    <w:p w14:paraId="21F660D0" w14:textId="77777777" w:rsidR="003F485B" w:rsidRDefault="00000000">
      <w:pPr>
        <w:pStyle w:val="ConsPlusTitle0"/>
        <w:ind w:firstLine="540"/>
        <w:jc w:val="both"/>
        <w:outlineLvl w:val="0"/>
      </w:pPr>
      <w:r>
        <w:t>Статья 2</w:t>
      </w:r>
    </w:p>
    <w:p w14:paraId="03ECD48C" w14:textId="77777777" w:rsidR="003F485B" w:rsidRDefault="003F485B">
      <w:pPr>
        <w:pStyle w:val="ConsPlusNormal0"/>
        <w:ind w:firstLine="540"/>
        <w:jc w:val="both"/>
      </w:pPr>
    </w:p>
    <w:p w14:paraId="2FA2AF30" w14:textId="77777777" w:rsidR="003F485B" w:rsidRDefault="00000000">
      <w:pPr>
        <w:pStyle w:val="ConsPlusNormal0"/>
        <w:ind w:firstLine="540"/>
        <w:jc w:val="both"/>
      </w:pPr>
      <w:r>
        <w:t xml:space="preserve">Внести в </w:t>
      </w:r>
      <w:hyperlink r:id="rId81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15 апреля 1993 года N 4802-I "О статусе столицы Российской Федерации" (Ведомости Съезда народных депутатов Российской Федерации и Верховного Совета Российской Федерации, 1993, N 19, ст. 683; Собрание законодательства Российской Федерации, 2015, N 1, ст. 28; 2017, N 27, ст. 3938; N 31, ст. 4767; 2018, N 1, ст. 91; 2019, N 26, ст. 3317; N 52, ст. 7773, 7790; 2020, N 22, ст. 3377; 2021, N 27, ст. 5057, 5103; 2023, N 29, ст. 5328; N 47, ст. 8309; 2024, N 1, ст. 8; N 29, ст. 4114) следующие изменения:</w:t>
      </w:r>
    </w:p>
    <w:p w14:paraId="0F27A459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1) в </w:t>
      </w:r>
      <w:hyperlink r:id="rId82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статье 2</w:t>
        </w:r>
      </w:hyperlink>
      <w:r>
        <w:t xml:space="preserve"> слова "строительства, реконструкции объектов регионального значения" заменить словами "осуществления градостроительной деятельности";</w:t>
      </w:r>
    </w:p>
    <w:p w14:paraId="7ED8B0FC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2) в </w:t>
      </w:r>
      <w:hyperlink r:id="rId83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статье 4</w:t>
        </w:r>
      </w:hyperlink>
      <w:r>
        <w:t>:</w:t>
      </w:r>
    </w:p>
    <w:p w14:paraId="5A0ABEC3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а) </w:t>
      </w:r>
      <w:hyperlink r:id="rId84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абзац тринадцатый</w:t>
        </w:r>
      </w:hyperlink>
      <w:r>
        <w:t xml:space="preserve"> изложить в следующей редакции:</w:t>
      </w:r>
    </w:p>
    <w:p w14:paraId="69452B8F" w14:textId="77777777" w:rsidR="003F485B" w:rsidRDefault="00000000">
      <w:pPr>
        <w:pStyle w:val="ConsPlusNormal0"/>
        <w:spacing w:before="240"/>
        <w:ind w:firstLine="540"/>
        <w:jc w:val="both"/>
      </w:pPr>
      <w:r>
        <w:t>"устанавливают особенности разработки, утверждения и применения комплексной схемы инженерного обеспечения (электроснабжение, теплоснабжение, газоснабжение, водоснабжение и водоотведение) территории, представляющей собой графическое и текстовое описания существующих и планируемых для размещения линейных объектов инженерной инфраструктуры и иных технологически связанных с ними объектов капитального строительства, в том числе сведения о планируемом расположении точек подключения (технологического присоединения) объектов капитального строительства к сетям инженерно-технического обеспечения, в том числе электрическим сетям, о предельной свободной мощности существующих и планируемых для размещения указанных сетей, об их максимальной нагрузке, утверждают форму такой схемы, состав указываемых в ней сведений, определяют случаи, при которых такая схема подлежит обязательному применению;";</w:t>
      </w:r>
    </w:p>
    <w:p w14:paraId="1DA4FC4C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б) </w:t>
      </w:r>
      <w:hyperlink r:id="rId85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абзацами тридцать первым - тридцать третьим следующего содержания:</w:t>
      </w:r>
    </w:p>
    <w:p w14:paraId="5D6F9FF0" w14:textId="77777777" w:rsidR="003F485B" w:rsidRDefault="00000000">
      <w:pPr>
        <w:pStyle w:val="ConsPlusNormal0"/>
        <w:spacing w:before="240"/>
        <w:ind w:firstLine="540"/>
        <w:jc w:val="both"/>
      </w:pPr>
      <w:r>
        <w:t>"определяют случаи, порядок заключения и содержание условий соглашений с юридическими лицами, осуществляющими градостроительную деятельность на территории города Москвы, предусматривающих очередность планируемого развития территории, максимальные сроки осуществления сноса, архитектурно-строительного проектирования, строительства, реконструкции объектов капитального строительства, а также мероприятия, реализуемые в целях обеспечения устойчивого развития территории города Москвы, в том числе по передаче объектов недвижимого имущества в собственность города Москвы;</w:t>
      </w:r>
    </w:p>
    <w:p w14:paraId="1E579A19" w14:textId="77777777" w:rsidR="003F485B" w:rsidRDefault="00000000">
      <w:pPr>
        <w:pStyle w:val="ConsPlusNormal0"/>
        <w:spacing w:before="240"/>
        <w:ind w:firstLine="540"/>
        <w:jc w:val="both"/>
      </w:pPr>
      <w:r>
        <w:t>в целях обеспечения устойчивого развития территории города Москвы устанавливают особенности содержания, подготовки, утверждения и применения при архитектурно-строительном проектировании, строительстве, реконструкции, капитальном ремонте объектов капитального строительства стандартов организаций, результатов применения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цикла;</w:t>
      </w:r>
    </w:p>
    <w:p w14:paraId="21BF77BE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определяют порядок приемки и виды работ по строительству, реконструкции объектов регионального значения (в том числе объектов, строительство, реконструкция которых осуществляются в целях реализации программы реновации, решения о реновации), выполнение </w:t>
      </w:r>
      <w:r>
        <w:lastRenderedPageBreak/>
        <w:t>которых допускается после получения разрешения на ввод такого объекта в эксплуатацию, не приводит к изменению параметров таких объектов, не затрагивает их несущие строительные конструкции. В этом случае допускается внесение изменений в проектную документацию таких объектов после получения разрешения на их ввод в эксплуатацию.";</w:t>
      </w:r>
    </w:p>
    <w:p w14:paraId="49617283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3) в </w:t>
      </w:r>
      <w:hyperlink r:id="rId86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статье 7.3</w:t>
        </w:r>
      </w:hyperlink>
      <w:r>
        <w:t>:</w:t>
      </w:r>
    </w:p>
    <w:p w14:paraId="3A72F829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а) в </w:t>
      </w:r>
      <w:hyperlink r:id="rId87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части тринадцатой</w:t>
        </w:r>
      </w:hyperlink>
      <w:r>
        <w:t xml:space="preserve"> слова "о вручении," заменить словами "о вручении либо по адресу (уникальному идентификатору) личного кабинета физического лица на региональном портале государственных и муниципальных услуг либо получения собственником жилого помещения такого проекта договора лично,", после слов "в многоквартирном доме, включенном в программу реновации," дополнить словами "о снятии с регистрационного учета по месту жительства";</w:t>
      </w:r>
    </w:p>
    <w:p w14:paraId="67A71E4D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б) </w:t>
      </w:r>
      <w:hyperlink r:id="rId88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абзац второй части восемнадцатой</w:t>
        </w:r>
      </w:hyperlink>
      <w:r>
        <w:t xml:space="preserve"> изложить в следующей редакции:</w:t>
      </w:r>
    </w:p>
    <w:p w14:paraId="11424EE9" w14:textId="77777777" w:rsidR="003F485B" w:rsidRDefault="00000000">
      <w:pPr>
        <w:pStyle w:val="ConsPlusNormal0"/>
        <w:spacing w:before="240"/>
        <w:ind w:firstLine="540"/>
        <w:jc w:val="both"/>
      </w:pPr>
      <w:r>
        <w:t>"строительство многоквартирного дома обеспечено Московским фондом реновации жилой застройки, в том числе при реализации договора, указанного в статье 7.9 настоящего Закона, организацией, подведомственной уполномоченному органу исполнительной власти города Москвы;";</w:t>
      </w:r>
    </w:p>
    <w:p w14:paraId="37D9F971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в) в </w:t>
      </w:r>
      <w:hyperlink r:id="rId89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части двадцать пятой</w:t>
        </w:r>
      </w:hyperlink>
      <w:r>
        <w:t xml:space="preserve"> второе предложение исключить;</w:t>
      </w:r>
    </w:p>
    <w:p w14:paraId="404331C0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г) </w:t>
      </w:r>
      <w:hyperlink r:id="rId90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частями двадцать шестой и двадцать седьмой следующего содержания:</w:t>
      </w:r>
    </w:p>
    <w:p w14:paraId="6CD87A73" w14:textId="77777777" w:rsidR="003F485B" w:rsidRDefault="00000000">
      <w:pPr>
        <w:pStyle w:val="ConsPlusNormal0"/>
        <w:spacing w:before="240"/>
        <w:ind w:firstLine="540"/>
        <w:jc w:val="both"/>
      </w:pPr>
      <w:r>
        <w:t>"В случае, если при переселении жителей из многоквартирного дома, включенного в программу реновации, отсутствует возможность предоставления собственнику жилого помещения или нанимателю жилого помещения, состоящего из четырех и более комнат, одного равнозначного жилого помещения, таким собственнику жилого помещения или нанимателю жилого помещения с их письменного согласия может быть предоставлено несколько жилых помещений, в совокупности соответствующих требованиям части второй настоящей статьи. В этом случае предоставление нескольких жилых помещений признается предоставлением равнозначного жилого помещения.</w:t>
      </w:r>
    </w:p>
    <w:p w14:paraId="47DE769A" w14:textId="77777777" w:rsidR="003F485B" w:rsidRDefault="00000000">
      <w:pPr>
        <w:pStyle w:val="ConsPlusNormal0"/>
        <w:spacing w:before="240"/>
        <w:ind w:firstLine="540"/>
        <w:jc w:val="both"/>
      </w:pPr>
      <w:r>
        <w:t>В случае письменного согласия собственника жилого помещения или нанимателя жилого помещения равнозначное жилое помещение может быть предоставлено в многоквартирном доме, расположенном в ином районе города Москвы, при наличии соответствующего жилого помещения в ином районе города Москвы.";</w:t>
      </w:r>
    </w:p>
    <w:p w14:paraId="3C78D048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4) в </w:t>
      </w:r>
      <w:hyperlink r:id="rId91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статье 7.6</w:t>
        </w:r>
      </w:hyperlink>
      <w:r>
        <w:t>:</w:t>
      </w:r>
    </w:p>
    <w:p w14:paraId="01DB27F0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а) в </w:t>
      </w:r>
      <w:hyperlink r:id="rId92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части шестой</w:t>
        </w:r>
      </w:hyperlink>
      <w:r>
        <w:t xml:space="preserve"> второе предложение исключить;</w:t>
      </w:r>
    </w:p>
    <w:p w14:paraId="4F97C421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б) </w:t>
      </w:r>
      <w:hyperlink r:id="rId93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частями седьмой и восьмой следующего содержания:</w:t>
      </w:r>
    </w:p>
    <w:p w14:paraId="0C4C0AB3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"Решение о выводе из эксплуатации многоквартирного дома является решением о его сносе. Принятие решения, предусмотренного </w:t>
      </w:r>
      <w:hyperlink r:id="rId94" w:tooltip="&quot;Градостроительный кодекс Российской Федерации&quot; от 29.12.2004 N 190-ФЗ (ред. от 24.06.2025) {КонсультантПлюс}">
        <w:r>
          <w:rPr>
            <w:color w:val="0000FF"/>
          </w:rPr>
          <w:t>частью 1 статьи 55.30</w:t>
        </w:r>
      </w:hyperlink>
      <w:r>
        <w:t xml:space="preserve"> Градостроительного кодекса Российской Федерации, а также предоставление правоустанавливающих документов на земельный участок и подлежащий сносу многоквартирный дом, помещения в нем, в том числе соглашения об установлении сервитута, решения об установлении публичного сервитута, не требуется.</w:t>
      </w:r>
    </w:p>
    <w:p w14:paraId="5C431DF0" w14:textId="77777777" w:rsidR="003F485B" w:rsidRDefault="00000000">
      <w:pPr>
        <w:pStyle w:val="ConsPlusNormal0"/>
        <w:spacing w:before="240"/>
        <w:ind w:firstLine="540"/>
        <w:jc w:val="both"/>
      </w:pPr>
      <w:r>
        <w:lastRenderedPageBreak/>
        <w:t>Снос многоквартирного дома обеспечивается Московским фондом реновации жилой застройки или иным юридическим лицом, с которым указанным фондом заключен договор, предусматривающий снос такого многоквартирного дома.";</w:t>
      </w:r>
    </w:p>
    <w:p w14:paraId="15E060C6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5) в </w:t>
      </w:r>
      <w:hyperlink r:id="rId95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статье 7.7</w:t>
        </w:r>
      </w:hyperlink>
      <w:r>
        <w:t>:</w:t>
      </w:r>
    </w:p>
    <w:p w14:paraId="5BED4493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а) в </w:t>
      </w:r>
      <w:hyperlink r:id="rId96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абзаце тринадцатом части шестой</w:t>
        </w:r>
      </w:hyperlink>
      <w:r>
        <w:t xml:space="preserve"> слова "в которых фонд выступает в качестве застройщика," исключить;</w:t>
      </w:r>
    </w:p>
    <w:p w14:paraId="386CA188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б) в </w:t>
      </w:r>
      <w:hyperlink r:id="rId97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абзаце первом части десятой</w:t>
        </w:r>
      </w:hyperlink>
      <w:r>
        <w:t xml:space="preserve"> слова "с учетом" заменить словами "заключать договоры участия в долевом строительстве, в которых фонд выступает в качестве участника долевого строительства, с учетом";</w:t>
      </w:r>
    </w:p>
    <w:p w14:paraId="3A7DA7FD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в) </w:t>
      </w:r>
      <w:hyperlink r:id="rId98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часть двенадцатую</w:t>
        </w:r>
      </w:hyperlink>
      <w:r>
        <w:t xml:space="preserve"> после слов "заявлению фонда," дополнить словами "юридического лица, с которым указанным фондом заключен договор, предусматривающий строительство, реконструкцию объектов капитального строительства, необходимых для реализации программы реновации и (или) решения о реновации,";</w:t>
      </w:r>
    </w:p>
    <w:p w14:paraId="01A256A0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г) </w:t>
      </w:r>
      <w:hyperlink r:id="rId99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тринадцатой следующего содержания:</w:t>
      </w:r>
    </w:p>
    <w:p w14:paraId="4BE1F710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"Фонд вправе обеспечивать подготовку типовой проектной документации, предусмотренной </w:t>
      </w:r>
      <w:hyperlink r:id="rId100" w:tooltip="&quot;Градостроительный кодекс Российской Федерации&quot; от 29.12.2004 N 190-ФЗ (ред. от 24.06.2025) {КонсультантПлюс}">
        <w:r>
          <w:rPr>
            <w:color w:val="0000FF"/>
          </w:rPr>
          <w:t>пунктом 2 части 1 статьи 48.2</w:t>
        </w:r>
      </w:hyperlink>
      <w:r>
        <w:t xml:space="preserve"> Градостроительного кодекса Российской Федерации. Указанная проектная документация признается типовой проектной документацией со дня получения положительного заключения государственной экспертизы проектной документации. Сведения о такой проектной документации не подлежат обязательному включению в единый государственный реестр заключений экспертизы проектной документации объектов капитального строительства.";</w:t>
      </w:r>
    </w:p>
    <w:p w14:paraId="36D010D5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6) в </w:t>
      </w:r>
      <w:hyperlink r:id="rId101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статье 7.8</w:t>
        </w:r>
      </w:hyperlink>
      <w:r>
        <w:t>:</w:t>
      </w:r>
    </w:p>
    <w:p w14:paraId="67228F85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а) в </w:t>
      </w:r>
      <w:hyperlink r:id="rId102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части шестой</w:t>
        </w:r>
      </w:hyperlink>
      <w:r>
        <w:t>:</w:t>
      </w:r>
    </w:p>
    <w:p w14:paraId="33E8E0D8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в </w:t>
      </w:r>
      <w:hyperlink r:id="rId103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абзаце втором</w:t>
        </w:r>
      </w:hyperlink>
      <w:r>
        <w:t xml:space="preserve"> слова ", ключевые показатели эффективности и ожидаемые результаты деятельности фонда" исключить;</w:t>
      </w:r>
    </w:p>
    <w:p w14:paraId="08069E28" w14:textId="77777777" w:rsidR="003F485B" w:rsidRDefault="00000000">
      <w:pPr>
        <w:pStyle w:val="ConsPlusNormal0"/>
        <w:spacing w:before="240"/>
        <w:ind w:firstLine="540"/>
        <w:jc w:val="both"/>
      </w:pPr>
      <w:hyperlink r:id="rId104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абзац третий</w:t>
        </w:r>
      </w:hyperlink>
      <w:r>
        <w:t xml:space="preserve"> признать утратившим силу;</w:t>
      </w:r>
    </w:p>
    <w:p w14:paraId="00EE164A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б) </w:t>
      </w:r>
      <w:hyperlink r:id="rId105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новой частью седьмой следующего содержания:</w:t>
      </w:r>
    </w:p>
    <w:p w14:paraId="48D9B95F" w14:textId="77777777" w:rsidR="003F485B" w:rsidRDefault="00000000">
      <w:pPr>
        <w:pStyle w:val="ConsPlusNormal0"/>
        <w:spacing w:before="240"/>
        <w:ind w:firstLine="540"/>
        <w:jc w:val="both"/>
      </w:pPr>
      <w:r>
        <w:t>"Председатель попечительского совета фонда рассматривает в целях одобрения план деятельности фонда.";</w:t>
      </w:r>
    </w:p>
    <w:p w14:paraId="63A95CF5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в) </w:t>
      </w:r>
      <w:hyperlink r:id="rId106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части седьмую</w:t>
        </w:r>
      </w:hyperlink>
      <w:r>
        <w:t xml:space="preserve"> и </w:t>
      </w:r>
      <w:hyperlink r:id="rId107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восьмую</w:t>
        </w:r>
      </w:hyperlink>
      <w:r>
        <w:t xml:space="preserve"> считать соответственно частями восьмой и девятой;</w:t>
      </w:r>
    </w:p>
    <w:p w14:paraId="73601A70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г) </w:t>
      </w:r>
      <w:hyperlink r:id="rId108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часть девятую</w:t>
        </w:r>
      </w:hyperlink>
      <w:r>
        <w:t xml:space="preserve"> считать частью десятой и в ней:</w:t>
      </w:r>
    </w:p>
    <w:p w14:paraId="48E3290F" w14:textId="77777777" w:rsidR="003F485B" w:rsidRDefault="00000000">
      <w:pPr>
        <w:pStyle w:val="ConsPlusNormal0"/>
        <w:spacing w:before="240"/>
        <w:ind w:firstLine="540"/>
        <w:jc w:val="both"/>
      </w:pPr>
      <w:hyperlink r:id="rId109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14:paraId="4DAAED5B" w14:textId="77777777" w:rsidR="003F485B" w:rsidRDefault="00000000">
      <w:pPr>
        <w:pStyle w:val="ConsPlusNormal0"/>
        <w:spacing w:before="240"/>
        <w:ind w:firstLine="540"/>
        <w:jc w:val="both"/>
      </w:pPr>
      <w:r>
        <w:t>"утверждает стратегию развития фонда и после утверждения направляет ее на одобрение в попечительский совет фонда;";</w:t>
      </w:r>
    </w:p>
    <w:p w14:paraId="31608BC9" w14:textId="77777777" w:rsidR="003F485B" w:rsidRDefault="00000000">
      <w:pPr>
        <w:pStyle w:val="ConsPlusNormal0"/>
        <w:spacing w:before="240"/>
        <w:ind w:firstLine="540"/>
        <w:jc w:val="both"/>
      </w:pPr>
      <w:hyperlink r:id="rId110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14:paraId="5FDF5BAF" w14:textId="77777777" w:rsidR="003F485B" w:rsidRDefault="00000000">
      <w:pPr>
        <w:pStyle w:val="ConsPlusNormal0"/>
        <w:spacing w:before="240"/>
        <w:ind w:firstLine="540"/>
        <w:jc w:val="both"/>
      </w:pPr>
      <w:r>
        <w:t>"утверждает план деятельности фонда, содержащий перечни мероприятий на текущий период и на определяемый фондом плановый период деятельности фонда, приоритетные направления деятельности фонда, ключевые показатели эффективности и ожидаемые результаты деятельности фонда, и после утверждения направляет его на одобрение председателю попечительского совета фонда;";</w:t>
      </w:r>
    </w:p>
    <w:p w14:paraId="16CD3539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д) </w:t>
      </w:r>
      <w:hyperlink r:id="rId111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части десятую</w:t>
        </w:r>
      </w:hyperlink>
      <w:r>
        <w:t xml:space="preserve"> - </w:t>
      </w:r>
      <w:hyperlink r:id="rId112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тринадцатую</w:t>
        </w:r>
      </w:hyperlink>
      <w:r>
        <w:t xml:space="preserve"> считать соответственно частями одиннадцатой - четырнадцатой;</w:t>
      </w:r>
    </w:p>
    <w:p w14:paraId="597F8DB8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7) </w:t>
      </w:r>
      <w:hyperlink r:id="rId113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статьей 7.9 следующего содержания:</w:t>
      </w:r>
    </w:p>
    <w:p w14:paraId="0D6CA6A9" w14:textId="77777777" w:rsidR="003F485B" w:rsidRDefault="003F485B">
      <w:pPr>
        <w:pStyle w:val="ConsPlusNormal0"/>
        <w:ind w:firstLine="540"/>
        <w:jc w:val="both"/>
      </w:pPr>
    </w:p>
    <w:p w14:paraId="1C425A91" w14:textId="77777777" w:rsidR="003F485B" w:rsidRDefault="00000000">
      <w:pPr>
        <w:pStyle w:val="ConsPlusNormal0"/>
        <w:ind w:firstLine="540"/>
        <w:jc w:val="both"/>
      </w:pPr>
      <w:r>
        <w:t>"Статья 7.9. Договор о развитии территории в целях реализации программы реновации и (или) решения о реновации</w:t>
      </w:r>
    </w:p>
    <w:p w14:paraId="389936DB" w14:textId="77777777" w:rsidR="003F485B" w:rsidRDefault="003F485B">
      <w:pPr>
        <w:pStyle w:val="ConsPlusNormal0"/>
        <w:ind w:firstLine="540"/>
        <w:jc w:val="both"/>
      </w:pPr>
    </w:p>
    <w:p w14:paraId="68DA42A7" w14:textId="77777777" w:rsidR="003F485B" w:rsidRDefault="00000000">
      <w:pPr>
        <w:pStyle w:val="ConsPlusNormal0"/>
        <w:ind w:firstLine="540"/>
        <w:jc w:val="both"/>
      </w:pPr>
      <w:r>
        <w:t>В целях выполнения фондом функций, предусмотренных настоящим Законом, фондом может быть заключен договор о развитии территории в целях реализации решения о реновации (далее в настоящей статье - договор).</w:t>
      </w:r>
    </w:p>
    <w:p w14:paraId="183BEB5E" w14:textId="77777777" w:rsidR="003F485B" w:rsidRDefault="00000000">
      <w:pPr>
        <w:pStyle w:val="ConsPlusNormal0"/>
        <w:spacing w:before="240"/>
        <w:ind w:firstLine="540"/>
        <w:jc w:val="both"/>
      </w:pPr>
      <w:r>
        <w:t>В соответствии с договором юридическое лицо, с которым заключен договор, обязуется обеспечить выполнение мероприятий по развитию территории в целях реализации решения о реновации, в том числе по строительству, реконструкции многоквартирных домов, иных объектов капитального строительства, право собственности на которые принадлежит и (или) будет принадлежать фонду, снос необходимых в этих целях объектов капитального строительства, выполнение мероприятий, связанных с подключением (технологическим присоединением) объектов капитального строительства к сетям инженерно-технического обеспечения, а фонд обязуется при необходимости предоставить такому юридическому лицу в субаренду земельный участок для строительства, реконструкции указанных объектов недвижимого имущества на срок, не превышающий срока его аренды, с установлением платы по договору субаренды в соответствии с нормативным правовым актом города Москвы и полностью или частично обеспечить финансирование данных мероприятий.</w:t>
      </w:r>
    </w:p>
    <w:p w14:paraId="4DC141CD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При реализации договора фонд вправе привлекать денежные средства граждан и юридических лиц в соответствии с Федеральным </w:t>
      </w:r>
      <w:hyperlink r:id="rId114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в целях строительства многоквартирных домов и (или) иных объектов недвижимого имущества в соответствии с договором.</w:t>
      </w:r>
    </w:p>
    <w:p w14:paraId="0A062859" w14:textId="77777777" w:rsidR="003F485B" w:rsidRDefault="00000000">
      <w:pPr>
        <w:pStyle w:val="ConsPlusNormal0"/>
        <w:spacing w:before="240"/>
        <w:ind w:firstLine="540"/>
        <w:jc w:val="both"/>
      </w:pPr>
      <w:r>
        <w:t>Право собственности на объекты капитального строительства, строительство, реконструкция которых осуществлены в соответствии с условиями договора, на помещения, на машино-места в таких объектах капитального строительства возникает у фонда, за исключением таких объектов капитального строительства, помещений, машино-мест, подлежащих передаче участникам долевого строительства и (или) иным лицам в случаях, предусмотренных нормативными правовыми актами города Москвы.</w:t>
      </w:r>
    </w:p>
    <w:p w14:paraId="29468DC3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Цена договора, особенности приемки выполненных работ, оказанных услуг определяются в порядке, установленном нормативным правовым актом города Москвы. При этом в случае, если </w:t>
      </w:r>
      <w:r>
        <w:lastRenderedPageBreak/>
        <w:t>цена договора не превышает значение, установленное в соответствии с нормативным правовым актом города Москвы уполномоченным органом исполнительной власти города Москвы, расходы, связанные со строительством, с реконструкцией многоквартирных домов, иных объектов капитального строительства, не подлежат проверке достоверности определения сметной стоимости в соответствии с законодательством о градостроительной деятельности.</w:t>
      </w:r>
    </w:p>
    <w:p w14:paraId="12B94ADC" w14:textId="77777777" w:rsidR="003F485B" w:rsidRDefault="00000000">
      <w:pPr>
        <w:pStyle w:val="ConsPlusNormal0"/>
        <w:spacing w:before="240"/>
        <w:ind w:firstLine="540"/>
        <w:jc w:val="both"/>
      </w:pPr>
      <w:r>
        <w:t>В договор включаются:</w:t>
      </w:r>
    </w:p>
    <w:p w14:paraId="6979854E" w14:textId="77777777" w:rsidR="003F485B" w:rsidRDefault="00000000">
      <w:pPr>
        <w:pStyle w:val="ConsPlusNormal0"/>
        <w:spacing w:before="240"/>
        <w:ind w:firstLine="540"/>
        <w:jc w:val="both"/>
      </w:pPr>
      <w:r>
        <w:t>сведения о местоположении, площади и границах территории, в отношении которой заключается договор;</w:t>
      </w:r>
    </w:p>
    <w:p w14:paraId="75FBE1B1" w14:textId="77777777" w:rsidR="003F485B" w:rsidRDefault="00000000">
      <w:pPr>
        <w:pStyle w:val="ConsPlusNormal0"/>
        <w:spacing w:before="240"/>
        <w:ind w:firstLine="540"/>
        <w:jc w:val="both"/>
      </w:pPr>
      <w:r>
        <w:t>перечень расположенных в границах такой территории объектов капитального строительства, линейных объектов, подлежащих сносу, перечень объектов капитального строительства, линейных объектов, подлежащих строительству, реконструкции;</w:t>
      </w:r>
    </w:p>
    <w:p w14:paraId="5B0E33C4" w14:textId="77777777" w:rsidR="003F485B" w:rsidRDefault="00000000">
      <w:pPr>
        <w:pStyle w:val="ConsPlusNormal0"/>
        <w:spacing w:before="240"/>
        <w:ind w:firstLine="540"/>
        <w:jc w:val="both"/>
      </w:pPr>
      <w:r>
        <w:t>обязательство лица, с которым заключен договор, осуществить строительство, реконструкцию многоквартирных домов, иных объектов капитального строительства, предусмотренных договором, и (или) осуществить передачу таких объектов фонду или иным лицам в случаях, предусмотренных настоящей статьей;</w:t>
      </w:r>
    </w:p>
    <w:p w14:paraId="4AE4D8C5" w14:textId="77777777" w:rsidR="003F485B" w:rsidRDefault="00000000">
      <w:pPr>
        <w:pStyle w:val="ConsPlusNormal0"/>
        <w:spacing w:before="240"/>
        <w:ind w:firstLine="540"/>
        <w:jc w:val="both"/>
      </w:pPr>
      <w:r>
        <w:t>срок исполнения обязательств по договору, включая гарантийные обязательства, а также срок действия договора;</w:t>
      </w:r>
    </w:p>
    <w:p w14:paraId="485CCCFD" w14:textId="77777777" w:rsidR="003F485B" w:rsidRDefault="00000000">
      <w:pPr>
        <w:pStyle w:val="ConsPlusNormal0"/>
        <w:spacing w:before="240"/>
        <w:ind w:firstLine="540"/>
        <w:jc w:val="both"/>
      </w:pPr>
      <w:r>
        <w:t>цена договора;</w:t>
      </w:r>
    </w:p>
    <w:p w14:paraId="2B30F46E" w14:textId="77777777" w:rsidR="003F485B" w:rsidRDefault="00000000">
      <w:pPr>
        <w:pStyle w:val="ConsPlusNormal0"/>
        <w:spacing w:before="240"/>
        <w:ind w:firstLine="540"/>
        <w:jc w:val="both"/>
      </w:pPr>
      <w:r>
        <w:t>ответственность сторон за неисполнение или ненадлежащее исполнение условий договора.</w:t>
      </w:r>
    </w:p>
    <w:p w14:paraId="101DF6BB" w14:textId="77777777" w:rsidR="003F485B" w:rsidRDefault="00000000">
      <w:pPr>
        <w:pStyle w:val="ConsPlusNormal0"/>
        <w:spacing w:before="240"/>
        <w:ind w:firstLine="540"/>
        <w:jc w:val="both"/>
      </w:pPr>
      <w:r>
        <w:t>В договоре наряду с указанными в части шестой настоящей статьи условиями могут быть предусмотрены иные условия, в том числе:</w:t>
      </w:r>
    </w:p>
    <w:p w14:paraId="688F2472" w14:textId="77777777" w:rsidR="003F485B" w:rsidRDefault="00000000">
      <w:pPr>
        <w:pStyle w:val="ConsPlusNormal0"/>
        <w:spacing w:before="240"/>
        <w:ind w:firstLine="540"/>
        <w:jc w:val="both"/>
      </w:pPr>
      <w:r>
        <w:t>обязательство лица, с которым заключен договор, выполнять функции технического заказчика при строительстве, реконструкции объектов капитального строительства в соответствии с договором, включая обязательство по заключению договоров о подключении (технологическом присоединении) объектов капитального строительства к сетям инженерно-технического обеспечения, о получении разрешения на строительство указанных объектов, их ввод в эксплуатацию;</w:t>
      </w:r>
    </w:p>
    <w:p w14:paraId="56761250" w14:textId="77777777" w:rsidR="003F485B" w:rsidRDefault="00000000">
      <w:pPr>
        <w:pStyle w:val="ConsPlusNormal0"/>
        <w:spacing w:before="240"/>
        <w:ind w:firstLine="540"/>
        <w:jc w:val="both"/>
      </w:pPr>
      <w:r>
        <w:t>срок предоставления лицу, с которым заключен договор, земельного участка или земельных участков в аренду (субаренду), если такое предоставление предусмотрено договором, а также размер арендной платы (ставки арендной платы по договору субаренды) за пользование земельным участком или земельными участками в течение срока действия договора;</w:t>
      </w:r>
    </w:p>
    <w:p w14:paraId="0AA96C4B" w14:textId="77777777" w:rsidR="003F485B" w:rsidRDefault="00000000">
      <w:pPr>
        <w:pStyle w:val="ConsPlusNormal0"/>
        <w:spacing w:before="240"/>
        <w:ind w:firstLine="540"/>
        <w:jc w:val="both"/>
      </w:pPr>
      <w:r>
        <w:t>способы обеспечения исполнения обязательств по договору;</w:t>
      </w:r>
    </w:p>
    <w:p w14:paraId="20AC3BEF" w14:textId="77777777" w:rsidR="003F485B" w:rsidRDefault="00000000">
      <w:pPr>
        <w:pStyle w:val="ConsPlusNormal0"/>
        <w:spacing w:before="240"/>
        <w:ind w:firstLine="540"/>
        <w:jc w:val="both"/>
      </w:pPr>
      <w:r>
        <w:t>порядок внесения изменений в договор;</w:t>
      </w:r>
    </w:p>
    <w:p w14:paraId="0A840CA1" w14:textId="77777777" w:rsidR="003F485B" w:rsidRDefault="00000000">
      <w:pPr>
        <w:pStyle w:val="ConsPlusNormal0"/>
        <w:spacing w:before="240"/>
        <w:ind w:firstLine="540"/>
        <w:jc w:val="both"/>
      </w:pPr>
      <w:r>
        <w:t>перечень выполняемых лицом, заключившим договор, видов работ по благоустройству территории, срок их выполнения.";</w:t>
      </w:r>
    </w:p>
    <w:p w14:paraId="06E536F0" w14:textId="77777777" w:rsidR="003F485B" w:rsidRDefault="003F485B">
      <w:pPr>
        <w:pStyle w:val="ConsPlusNormal0"/>
        <w:ind w:firstLine="540"/>
        <w:jc w:val="both"/>
      </w:pPr>
    </w:p>
    <w:p w14:paraId="22793C61" w14:textId="77777777" w:rsidR="003F485B" w:rsidRDefault="00000000">
      <w:pPr>
        <w:pStyle w:val="ConsPlusNormal0"/>
        <w:ind w:firstLine="540"/>
        <w:jc w:val="both"/>
      </w:pPr>
      <w:r>
        <w:lastRenderedPageBreak/>
        <w:t xml:space="preserve">8) в </w:t>
      </w:r>
      <w:hyperlink r:id="rId115" w:tooltip="Закон РФ от 15.04.1993 N 4802-1 (ред. от 08.08.2024) &quot;О статусе столицы Российской Федерации&quot; ------------ Недействующая редакция {КонсультантПлюс}">
        <w:r>
          <w:rPr>
            <w:color w:val="0000FF"/>
          </w:rPr>
          <w:t>абзаце первом части второй статьи 9</w:t>
        </w:r>
      </w:hyperlink>
      <w:r>
        <w:t xml:space="preserve"> цифры "2025" заменить цифрами "2030".</w:t>
      </w:r>
    </w:p>
    <w:p w14:paraId="200E08A4" w14:textId="77777777" w:rsidR="003F485B" w:rsidRDefault="003F485B">
      <w:pPr>
        <w:pStyle w:val="ConsPlusNormal0"/>
        <w:ind w:firstLine="540"/>
        <w:jc w:val="both"/>
      </w:pPr>
    </w:p>
    <w:p w14:paraId="556E4648" w14:textId="77777777" w:rsidR="003F485B" w:rsidRDefault="00000000">
      <w:pPr>
        <w:pStyle w:val="ConsPlusTitle0"/>
        <w:ind w:firstLine="540"/>
        <w:jc w:val="both"/>
        <w:outlineLvl w:val="0"/>
      </w:pPr>
      <w:r>
        <w:t>Статья 3</w:t>
      </w:r>
    </w:p>
    <w:p w14:paraId="028B15AC" w14:textId="77777777" w:rsidR="003F485B" w:rsidRDefault="003F485B">
      <w:pPr>
        <w:pStyle w:val="ConsPlusNormal0"/>
        <w:ind w:firstLine="540"/>
        <w:jc w:val="both"/>
      </w:pPr>
    </w:p>
    <w:p w14:paraId="2CCB0EF9" w14:textId="77777777" w:rsidR="003F485B" w:rsidRDefault="00000000">
      <w:pPr>
        <w:pStyle w:val="ConsPlusNormal0"/>
        <w:ind w:firstLine="540"/>
        <w:jc w:val="both"/>
      </w:pPr>
      <w:hyperlink r:id="rId116" w:tooltip="&quot;Земельный кодекс Российской Федерации&quot; от 25.10.2001 N 136-ФЗ (ред. от 26.12.2024) ------------ Недействующая редакция {КонсультантПлюс}">
        <w:r>
          <w:rPr>
            <w:color w:val="0000FF"/>
          </w:rPr>
          <w:t>Пункт 7 статьи 11.2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2008, N 30, ст. 3597; 2009, N 1, ст. 19; 2011, N 30, ст. 4594; 2014, N 26, ст. 3377; 2015, N 1, ст. 52; 2016, N 27, ст. 4294; 2017, N 31, ст. 4829; 2018, N 32, ст. 5133; 2019, N 26, ст. 3317; 2024, N 1, ст. 8) после слов "на основании" дополнить словами "проекта межевания территории или".</w:t>
      </w:r>
    </w:p>
    <w:p w14:paraId="050A35BD" w14:textId="77777777" w:rsidR="003F485B" w:rsidRDefault="003F485B">
      <w:pPr>
        <w:pStyle w:val="ConsPlusNormal0"/>
        <w:ind w:firstLine="540"/>
        <w:jc w:val="both"/>
      </w:pPr>
    </w:p>
    <w:p w14:paraId="73BC3E84" w14:textId="77777777" w:rsidR="003F485B" w:rsidRDefault="00000000">
      <w:pPr>
        <w:pStyle w:val="ConsPlusTitle0"/>
        <w:ind w:firstLine="540"/>
        <w:jc w:val="both"/>
        <w:outlineLvl w:val="0"/>
      </w:pPr>
      <w:r>
        <w:t>Статья 4</w:t>
      </w:r>
    </w:p>
    <w:p w14:paraId="17B74A43" w14:textId="77777777" w:rsidR="003F485B" w:rsidRDefault="003F485B">
      <w:pPr>
        <w:pStyle w:val="ConsPlusNormal0"/>
        <w:ind w:firstLine="540"/>
        <w:jc w:val="both"/>
      </w:pPr>
    </w:p>
    <w:p w14:paraId="6DA8AD00" w14:textId="77777777" w:rsidR="003F485B" w:rsidRDefault="00000000">
      <w:pPr>
        <w:pStyle w:val="ConsPlusNormal0"/>
        <w:ind w:firstLine="540"/>
        <w:jc w:val="both"/>
      </w:pPr>
      <w:r>
        <w:t xml:space="preserve">В </w:t>
      </w:r>
      <w:hyperlink r:id="rId117" w:tooltip="Федеральный закон от 24.07.2002 N 101-ФЗ (ред. от 08.08.2024) &quot;Об обороте земель сельскохозяйственного назначения&quot; ------------ Недействующая редакция {КонсультантПлюс}">
        <w:r>
          <w:rPr>
            <w:color w:val="0000FF"/>
          </w:rPr>
          <w:t>пункте 7 статьи 19.1</w:t>
        </w:r>
      </w:hyperlink>
      <w:r>
        <w:t xml:space="preserve"> Федерального закона от 24 июля 2002 года N 101-ФЗ "Об обороте земель сельскохозяйственного назначения" (Собрание законодательства Российской Федерации, 2002, N 30, ст. 3018; 2003, N 28, ст. 2882; 2005, N 30, ст. 3098; 2011, N 1, ст. 47; 2012, N 27, ст. 3587; 2014, N 26, ст. 3377; 2016, N 27, ст. 2494; 2022, N 29, ст. 5283; 2023, N 1, ст. 86; N 25, ст. 4417) цифры "2025" заменить цифрами "2030".</w:t>
      </w:r>
    </w:p>
    <w:p w14:paraId="7B01CFD5" w14:textId="77777777" w:rsidR="003F485B" w:rsidRDefault="003F485B">
      <w:pPr>
        <w:pStyle w:val="ConsPlusNormal0"/>
        <w:ind w:firstLine="540"/>
        <w:jc w:val="both"/>
      </w:pPr>
    </w:p>
    <w:p w14:paraId="0F8F21E2" w14:textId="77777777" w:rsidR="003F485B" w:rsidRDefault="00000000">
      <w:pPr>
        <w:pStyle w:val="ConsPlusTitle0"/>
        <w:ind w:firstLine="540"/>
        <w:jc w:val="both"/>
        <w:outlineLvl w:val="0"/>
      </w:pPr>
      <w:r>
        <w:t>Статья 5</w:t>
      </w:r>
    </w:p>
    <w:p w14:paraId="01138631" w14:textId="77777777" w:rsidR="003F485B" w:rsidRDefault="003F485B">
      <w:pPr>
        <w:pStyle w:val="ConsPlusNormal0"/>
        <w:ind w:firstLine="540"/>
        <w:jc w:val="both"/>
      </w:pPr>
    </w:p>
    <w:p w14:paraId="650FA3EC" w14:textId="77777777" w:rsidR="003F485B" w:rsidRDefault="00000000">
      <w:pPr>
        <w:pStyle w:val="ConsPlusNormal0"/>
        <w:ind w:firstLine="540"/>
        <w:jc w:val="both"/>
      </w:pPr>
      <w:r>
        <w:t xml:space="preserve">Внести в Федеральный </w:t>
      </w:r>
      <w:hyperlink r:id="rId118" w:tooltip="Федеральный закон от 29.12.2004 N 191-ФЗ (ред. от 23.11.2024) &quot;О введении в действие Градостроительного кодекса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 декабря 2004 года N 191-ФЗ "О введении в действие Градостроительного кодекса Российской Федерации" (Собрание законодательства Российской Федерации, 2005, N 1, ст. 17; 2016, N 27, ст. 4305; 2017, N 25, ст. 3595; N 27, ст. 3938; 2019, N 26, ст. 3317; N 52, ст. 7790; 2020, N 24, ст. 3740; 2021, N 1, ст. 7; 2022, N 1, ст. 16; N 11, ст. 1596; N 52, ст. 9349, 9372; 2024, N 1, ст. 6) следующие изменения:</w:t>
      </w:r>
    </w:p>
    <w:p w14:paraId="24106F53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1) в </w:t>
      </w:r>
      <w:hyperlink r:id="rId119" w:tooltip="Федеральный закон от 29.12.2004 N 191-ФЗ (ред. от 23.11.2024) &quot;О введении в действие Градостроительного кодекса Российской Федерации&quot; ------------ Недействующая редакция {КонсультантПлюс}">
        <w:r>
          <w:rPr>
            <w:color w:val="0000FF"/>
          </w:rPr>
          <w:t>части 17 статьи 3.3</w:t>
        </w:r>
      </w:hyperlink>
      <w:r>
        <w:t xml:space="preserve"> цифры "2025" заменить цифрами "2026";</w:t>
      </w:r>
    </w:p>
    <w:p w14:paraId="258B993F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2) в </w:t>
      </w:r>
      <w:hyperlink r:id="rId120" w:tooltip="Федеральный закон от 29.12.2004 N 191-ФЗ (ред. от 23.11.2024) &quot;О введении в действие Градостроительного кодекса Российской Федерации&quot; ------------ Недействующая редакция {КонсультантПлюс}">
        <w:r>
          <w:rPr>
            <w:color w:val="0000FF"/>
          </w:rPr>
          <w:t>статье 10.9</w:t>
        </w:r>
      </w:hyperlink>
      <w:r>
        <w:t>:</w:t>
      </w:r>
    </w:p>
    <w:p w14:paraId="7782D469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а) </w:t>
      </w:r>
      <w:hyperlink r:id="rId121" w:tooltip="Федеральный закон от 29.12.2004 N 191-ФЗ (ред. от 23.11.2024) &quot;О введении в действие Градостроительного кодекса Российской Федерации&quot; ------------ Недействующая редакция {КонсультантПлюс}">
        <w:r>
          <w:rPr>
            <w:color w:val="0000FF"/>
          </w:rPr>
          <w:t>слова</w:t>
        </w:r>
      </w:hyperlink>
      <w:r>
        <w:t xml:space="preserve"> "Особенности осуществления" заменить словами "1. Особенности осуществления";</w:t>
      </w:r>
    </w:p>
    <w:p w14:paraId="711BA7C5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б) </w:t>
      </w:r>
      <w:hyperlink r:id="rId122" w:tooltip="Федеральный закон от 29.12.2004 N 191-ФЗ (ред. от 23.11.2024) &quot;О введении в действие Градостроительного кодекса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частями 2 и 3 следующего содержания:</w:t>
      </w:r>
    </w:p>
    <w:p w14:paraId="4D00127F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"2. Многоквартирный дом, включенный в программу реновации жилищного фонда в субъекте Российской Федерации - городе федерального значения Москве, может быть включен в границы территории, подлежащей комплексному развитию в соответствии с законодательством о градостроительной деятельности без проведения общего собрания собственников такого многоквартирного дома, предусмотренного </w:t>
      </w:r>
      <w:hyperlink r:id="rId123" w:tooltip="&quot;Градостроительный кодекс Российской Федерации&quot; от 29.12.2004 N 190-ФЗ (ред. от 24.06.2025) {КонсультантПлюс}">
        <w:r>
          <w:rPr>
            <w:color w:val="0000FF"/>
          </w:rPr>
          <w:t>пунктом 3 части 6 статьи 66</w:t>
        </w:r>
      </w:hyperlink>
      <w:r>
        <w:t xml:space="preserve"> Градостроительного кодекса Российской Федерации. При этом в случае исключения такого многоквартирного дома из программы реновации такой многоквартирный дом считается исключенным из границ территории, подлежащей комплексному развитию.</w:t>
      </w:r>
    </w:p>
    <w:p w14:paraId="16D27B90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3. В случае, предусмотренном частью 2 настоящей статьи, обеспечение гарантий жилищных прав собственников жилых помещений и нанимателей жилых помещений в многоквартирных домах, указанных в части 2 настоящей статьи, осуществляется в соответствии со </w:t>
      </w:r>
      <w:hyperlink r:id="rId124" w:tooltip="Закон РФ от 15.04.1993 N 4802-1 (ред. от 24.06.2025) &quot;О статусе столицы Российской Федерации&quot; (с изм. и доп., вступ. в силу с 01.07.2025) {КонсультантПлюс}">
        <w:r>
          <w:rPr>
            <w:color w:val="0000FF"/>
          </w:rPr>
          <w:t>статьей 7.3</w:t>
        </w:r>
      </w:hyperlink>
      <w:r>
        <w:t xml:space="preserve"> Закона Российской Федерации от 15 апреля 1993 года N 4802-I "О статусе столицы Российской Федерации".".</w:t>
      </w:r>
    </w:p>
    <w:p w14:paraId="23DB0C98" w14:textId="77777777" w:rsidR="003F485B" w:rsidRDefault="003F485B">
      <w:pPr>
        <w:pStyle w:val="ConsPlusNormal0"/>
        <w:ind w:firstLine="540"/>
        <w:jc w:val="both"/>
      </w:pPr>
    </w:p>
    <w:p w14:paraId="257EEF6C" w14:textId="77777777" w:rsidR="003F485B" w:rsidRDefault="00000000">
      <w:pPr>
        <w:pStyle w:val="ConsPlusTitle0"/>
        <w:ind w:firstLine="540"/>
        <w:jc w:val="both"/>
        <w:outlineLvl w:val="0"/>
      </w:pPr>
      <w:r>
        <w:t>Статья 6</w:t>
      </w:r>
    </w:p>
    <w:p w14:paraId="11B3D1A9" w14:textId="77777777" w:rsidR="003F485B" w:rsidRDefault="003F485B">
      <w:pPr>
        <w:pStyle w:val="ConsPlusNormal0"/>
        <w:ind w:firstLine="540"/>
        <w:jc w:val="both"/>
      </w:pPr>
    </w:p>
    <w:p w14:paraId="3A7F088D" w14:textId="77777777" w:rsidR="003F485B" w:rsidRDefault="00000000">
      <w:pPr>
        <w:pStyle w:val="ConsPlusNormal0"/>
        <w:ind w:firstLine="540"/>
        <w:jc w:val="both"/>
      </w:pPr>
      <w:r>
        <w:t xml:space="preserve">Внести в Федеральный </w:t>
      </w:r>
      <w:hyperlink r:id="rId125" w:tooltip="Федеральный закон от 13.07.2015 N 218-ФЗ (ред. от 26.12.2024) &quot;О государственной регистрации недвижимост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13 июля 2015 года N 218-ФЗ "О государственной регистрации недвижимости" (Собрание законодательства Российской Федерации, 2015, N 29, ст. 4344; 2016, N 26, ст. 3890; N 27, ст. 4237, 4248; 2017, N 27, ст. 3938; N 31, ст. 4767; 2018, N 1, ст. 90; N 28, ст. 4139; N 53, ст. 8404; 2019, N 26, ст. 3317; 2020, N 29, ст. 4512; 2021, N 1, ст. 33; N 18, ст. 3064; N 27, ст. 5103; N 50, ст. 8415; 2022, N 1, ст. 5, 18, 45; N 12, ст. 1785; N 18, ст. 3010; N 29, ст. 5251; N 43, ст. 7272; 2023, N 31, ст. 5794; 2024, N 8, ст. 1044; N 31, ст. 4467; N 45, ст. 6701) следующие изменения:</w:t>
      </w:r>
    </w:p>
    <w:p w14:paraId="3677DFFE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1) </w:t>
      </w:r>
      <w:hyperlink r:id="rId126" w:tooltip="Федеральный закон от 13.07.2015 N 218-ФЗ (ред. от 26.12.2024) &quot;О государственной регистрации недвижимости&quot; ------------ Недействующая редакция {КонсультантПлюс}">
        <w:r>
          <w:rPr>
            <w:color w:val="0000FF"/>
          </w:rPr>
          <w:t>статью 40</w:t>
        </w:r>
      </w:hyperlink>
      <w:r>
        <w:t xml:space="preserve"> дополнить частью 24 следующего содержания:</w:t>
      </w:r>
    </w:p>
    <w:p w14:paraId="2FD8D3CA" w14:textId="77777777" w:rsidR="003F485B" w:rsidRDefault="00000000">
      <w:pPr>
        <w:pStyle w:val="ConsPlusNormal0"/>
        <w:spacing w:before="240"/>
        <w:ind w:firstLine="540"/>
        <w:jc w:val="both"/>
      </w:pPr>
      <w:r>
        <w:t>"24. Для государственной регистрации права собственности Московского фонда реновации жилой застройки на объекты недвижимого имущества, строительство которых осуществлялось в рамках реализации договора о развитии территории в целях реализации решения о реновации или договора о комплексном развитии территории в соответствии с законодательством Российской Федерации о градостроительной деятельности, наряду с иными предусмотренными настоящим Федеральным законом документами представляется вышеуказанный договор.";</w:t>
      </w:r>
    </w:p>
    <w:p w14:paraId="2C41AEEC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2) в </w:t>
      </w:r>
      <w:hyperlink r:id="rId127" w:tooltip="Федеральный закон от 13.07.2015 N 218-ФЗ (ред. от 26.12.2024) &quot;О государственной регистрации недвижимости&quot; ------------ Недействующая редакция {КонсультантПлюс}">
        <w:r>
          <w:rPr>
            <w:color w:val="0000FF"/>
          </w:rPr>
          <w:t>части 6.1 статьи 48</w:t>
        </w:r>
      </w:hyperlink>
      <w:r>
        <w:t xml:space="preserve"> слова "содействия реновации жилищного фонда" заменить словами "реновации жилой застройки".</w:t>
      </w:r>
    </w:p>
    <w:p w14:paraId="6EE05299" w14:textId="77777777" w:rsidR="003F485B" w:rsidRDefault="003F485B">
      <w:pPr>
        <w:pStyle w:val="ConsPlusNormal0"/>
        <w:ind w:firstLine="540"/>
        <w:jc w:val="both"/>
      </w:pPr>
    </w:p>
    <w:p w14:paraId="2ECDA0A2" w14:textId="77777777" w:rsidR="003F485B" w:rsidRDefault="00000000">
      <w:pPr>
        <w:pStyle w:val="ConsPlusTitle0"/>
        <w:ind w:firstLine="540"/>
        <w:jc w:val="both"/>
        <w:outlineLvl w:val="0"/>
      </w:pPr>
      <w:r>
        <w:t>Статья 7</w:t>
      </w:r>
    </w:p>
    <w:p w14:paraId="219833CE" w14:textId="77777777" w:rsidR="003F485B" w:rsidRDefault="003F485B">
      <w:pPr>
        <w:pStyle w:val="ConsPlusNormal0"/>
        <w:ind w:firstLine="540"/>
        <w:jc w:val="both"/>
      </w:pPr>
    </w:p>
    <w:p w14:paraId="67082E37" w14:textId="77777777" w:rsidR="003F485B" w:rsidRDefault="00000000">
      <w:pPr>
        <w:pStyle w:val="ConsPlusNormal0"/>
        <w:ind w:firstLine="540"/>
        <w:jc w:val="both"/>
      </w:pPr>
      <w:r>
        <w:t xml:space="preserve">Внести в </w:t>
      </w:r>
      <w:hyperlink r:id="rId128" w:tooltip="Федеральный закон от 22.12.2020 N 437-ФЗ (ред. от 15.05.2024) &quot;О федеральной территории &quot;Сириус&quot; ------------ Недействующая редакция {КонсультантПлюс}">
        <w:r>
          <w:rPr>
            <w:color w:val="0000FF"/>
          </w:rPr>
          <w:t>статью 47</w:t>
        </w:r>
      </w:hyperlink>
      <w:r>
        <w:t xml:space="preserve"> Федерального закона от 22 декабря 2020 года N 437-ФЗ "О федеральной территории "Сириус" (Собрание законодательства Российской Федерации, 2020, N 52, ст. 8583; 2021, N 27, ст. 5099; 2022, N 50, ст. 8789) следующие изменения:</w:t>
      </w:r>
    </w:p>
    <w:p w14:paraId="3FE1DFA7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1) в </w:t>
      </w:r>
      <w:hyperlink r:id="rId129" w:tooltip="Федеральный закон от 22.12.2020 N 437-ФЗ (ред. от 15.05.2024) &quot;О федеральной территории &quot;Сириус&quot; ------------ Недействующая редакция {КонсультантПлюс}">
        <w:r>
          <w:rPr>
            <w:color w:val="0000FF"/>
          </w:rPr>
          <w:t>части 26</w:t>
        </w:r>
      </w:hyperlink>
      <w:r>
        <w:t xml:space="preserve"> цифры "2024" заменить цифрами "2030";</w:t>
      </w:r>
    </w:p>
    <w:p w14:paraId="574DE42E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2) в </w:t>
      </w:r>
      <w:hyperlink r:id="rId130" w:tooltip="Федеральный закон от 22.12.2020 N 437-ФЗ (ред. от 15.05.2024) &quot;О федеральной территории &quot;Сириус&quot; ------------ Недействующая редакция {КонсультантПлюс}">
        <w:r>
          <w:rPr>
            <w:color w:val="0000FF"/>
          </w:rPr>
          <w:t>абзаце первом части 27</w:t>
        </w:r>
      </w:hyperlink>
      <w:r>
        <w:t xml:space="preserve"> цифры "2024" заменить цифрами "2030".</w:t>
      </w:r>
    </w:p>
    <w:p w14:paraId="6237A2BC" w14:textId="77777777" w:rsidR="003F485B" w:rsidRDefault="003F485B">
      <w:pPr>
        <w:pStyle w:val="ConsPlusNormal0"/>
        <w:ind w:firstLine="540"/>
        <w:jc w:val="both"/>
      </w:pPr>
    </w:p>
    <w:p w14:paraId="0B6AE0F7" w14:textId="77777777" w:rsidR="003F485B" w:rsidRDefault="00000000">
      <w:pPr>
        <w:pStyle w:val="ConsPlusTitle0"/>
        <w:ind w:firstLine="540"/>
        <w:jc w:val="both"/>
        <w:outlineLvl w:val="0"/>
      </w:pPr>
      <w:r>
        <w:t>Статья 8</w:t>
      </w:r>
    </w:p>
    <w:p w14:paraId="1E450EF7" w14:textId="77777777" w:rsidR="003F485B" w:rsidRDefault="003F485B">
      <w:pPr>
        <w:pStyle w:val="ConsPlusNormal0"/>
        <w:ind w:firstLine="540"/>
        <w:jc w:val="both"/>
      </w:pPr>
    </w:p>
    <w:p w14:paraId="5A5BEC26" w14:textId="77777777" w:rsidR="003F485B" w:rsidRDefault="00000000">
      <w:pPr>
        <w:pStyle w:val="ConsPlusNormal0"/>
        <w:ind w:firstLine="540"/>
        <w:jc w:val="both"/>
      </w:pPr>
      <w:bookmarkStart w:id="1" w:name="P232"/>
      <w:bookmarkEnd w:id="1"/>
      <w:r>
        <w:t xml:space="preserve">1. Обязательства сторон по договорам, заключенным Московским фондом реновации жилой застройки, созданным в соответствии с </w:t>
      </w:r>
      <w:hyperlink r:id="rId131" w:tooltip="Закон РФ от 15.04.1993 N 4802-1 (ред. от 24.06.2025) &quot;О статусе столицы Российской Федерации&quot; (с изм. и доп., вступ. в силу с 01.07.2025)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15 апреля 1993 года N 4802-I "О статусе столицы Российской Федерации" (далее - Фонд), предусматривающим в том числе строительство многоквартирных домов и (или) иных объектов капитального строительства в целях реализации программы реновации жилищного фонда в субъекте Российской Федерации - городе федерального значения Москве, до дня вступления в силу настоящего Федерального закона могут быть прекращены в связи с новацией в договор о развитии территории в целях реализации решения о реновации, предусмотренный </w:t>
      </w:r>
      <w:hyperlink r:id="rId132" w:tooltip="Закон РФ от 15.04.1993 N 4802-1 (ред. от 24.06.2025) &quot;О статусе столицы Российской Федерации&quot; (с изм. и доп., вступ. в силу с 01.07.2025) {КонсультантПлюс}">
        <w:r>
          <w:rPr>
            <w:color w:val="0000FF"/>
          </w:rPr>
          <w:t>статьей 7.9</w:t>
        </w:r>
      </w:hyperlink>
      <w:r>
        <w:t xml:space="preserve"> Закона Российской Федерации от 15 апреля 1993 года N 4802-I "О статусе столицы Российской Федерации" (далее - договор о развитии территории).</w:t>
      </w:r>
    </w:p>
    <w:p w14:paraId="137F6684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2. Порядок и условия прекращения предусмотренных </w:t>
      </w:r>
      <w:hyperlink w:anchor="P232" w:tooltip="1. Обязательства сторон по договорам, заключенным Московским фондом реновации жилой застройки, созданным в соответствии с Законом Российской Федерации от 15 апреля 1993 года N 4802-I &quot;О статусе столицы Российской Федерации&quot; (далее - Фонд), предусматривающим в ">
        <w:r>
          <w:rPr>
            <w:color w:val="0000FF"/>
          </w:rPr>
          <w:t>частью 1</w:t>
        </w:r>
      </w:hyperlink>
      <w:r>
        <w:t xml:space="preserve"> настоящей статьи обязательств, а также новации в договор о развитии территории устанавливаются высшим </w:t>
      </w:r>
      <w:r>
        <w:lastRenderedPageBreak/>
        <w:t>коллегиальным органом Фонда по согласованию с председателем попечительского совета Фонда.</w:t>
      </w:r>
    </w:p>
    <w:p w14:paraId="198CA155" w14:textId="77777777" w:rsidR="003F485B" w:rsidRDefault="00000000">
      <w:pPr>
        <w:pStyle w:val="ConsPlusNormal0"/>
        <w:spacing w:before="240"/>
        <w:ind w:firstLine="540"/>
        <w:jc w:val="both"/>
      </w:pPr>
      <w:r>
        <w:t xml:space="preserve">3. В случае, если до дня вступления в силу настоящего Федерального закона проект решения о комплексном развитии территории опубликован в порядке, установленном для официального опубликования правовых актов, иной официальной информации, принятие такого решения осуществляется в соответствии с Градостроительным </w:t>
      </w:r>
      <w:hyperlink r:id="rId133" w:tooltip="&quot;Градостроительный кодекс Российской Федерации&quot; от 29.12.2004 N 190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редакции, действовавшей до дня вступления в силу настоящего Федерального закона.</w:t>
      </w:r>
    </w:p>
    <w:p w14:paraId="43160961" w14:textId="77777777" w:rsidR="003F485B" w:rsidRDefault="003F485B">
      <w:pPr>
        <w:pStyle w:val="ConsPlusNormal0"/>
        <w:ind w:firstLine="540"/>
        <w:jc w:val="both"/>
      </w:pPr>
    </w:p>
    <w:p w14:paraId="3F729D5D" w14:textId="77777777" w:rsidR="003F485B" w:rsidRDefault="00000000">
      <w:pPr>
        <w:pStyle w:val="ConsPlusTitle0"/>
        <w:ind w:firstLine="540"/>
        <w:jc w:val="both"/>
        <w:outlineLvl w:val="0"/>
      </w:pPr>
      <w:r>
        <w:t>Статья 9</w:t>
      </w:r>
    </w:p>
    <w:p w14:paraId="2B0BCB6F" w14:textId="77777777" w:rsidR="003F485B" w:rsidRDefault="003F485B">
      <w:pPr>
        <w:pStyle w:val="ConsPlusNormal0"/>
        <w:ind w:firstLine="540"/>
        <w:jc w:val="both"/>
      </w:pPr>
    </w:p>
    <w:p w14:paraId="7E882235" w14:textId="77777777" w:rsidR="003F485B" w:rsidRDefault="00000000">
      <w:pPr>
        <w:pStyle w:val="ConsPlusNormal0"/>
        <w:ind w:firstLine="540"/>
        <w:jc w:val="both"/>
      </w:pPr>
      <w:r>
        <w:t xml:space="preserve">1. Настоящий Федеральный закон вступает в силу с 1 января 2025 года, за исключением </w:t>
      </w:r>
      <w:hyperlink w:anchor="P22" w:tooltip="Статья 1">
        <w:r>
          <w:rPr>
            <w:color w:val="0000FF"/>
          </w:rPr>
          <w:t>статьи 1</w:t>
        </w:r>
      </w:hyperlink>
      <w:r>
        <w:t xml:space="preserve"> настоящего Федерального закона.</w:t>
      </w:r>
    </w:p>
    <w:p w14:paraId="479556FF" w14:textId="77777777" w:rsidR="003F485B" w:rsidRDefault="00000000">
      <w:pPr>
        <w:pStyle w:val="ConsPlusNormal0"/>
        <w:spacing w:before="240"/>
        <w:ind w:firstLine="540"/>
        <w:jc w:val="both"/>
      </w:pPr>
      <w:bookmarkStart w:id="2" w:name="P239"/>
      <w:bookmarkEnd w:id="2"/>
      <w:r>
        <w:t xml:space="preserve">2. </w:t>
      </w:r>
      <w:hyperlink w:anchor="P22" w:tooltip="Статья 1">
        <w:r>
          <w:rPr>
            <w:color w:val="0000FF"/>
          </w:rPr>
          <w:t>Статья 1</w:t>
        </w:r>
      </w:hyperlink>
      <w:r>
        <w:t xml:space="preserve"> настоящего Федерального закона вступает в силу с 1 марта 2025 года.</w:t>
      </w:r>
    </w:p>
    <w:p w14:paraId="47374556" w14:textId="77777777" w:rsidR="003F485B" w:rsidRDefault="003F485B">
      <w:pPr>
        <w:pStyle w:val="ConsPlusNormal0"/>
        <w:ind w:firstLine="540"/>
        <w:jc w:val="both"/>
      </w:pPr>
    </w:p>
    <w:p w14:paraId="2E6BBFC5" w14:textId="77777777" w:rsidR="003F485B" w:rsidRDefault="00000000">
      <w:pPr>
        <w:pStyle w:val="ConsPlusNormal0"/>
        <w:jc w:val="right"/>
      </w:pPr>
      <w:r>
        <w:t>Президент</w:t>
      </w:r>
    </w:p>
    <w:p w14:paraId="76A8C600" w14:textId="77777777" w:rsidR="003F485B" w:rsidRDefault="00000000">
      <w:pPr>
        <w:pStyle w:val="ConsPlusNormal0"/>
        <w:jc w:val="right"/>
      </w:pPr>
      <w:r>
        <w:t>Российской Федерации</w:t>
      </w:r>
    </w:p>
    <w:p w14:paraId="43C0DB3F" w14:textId="77777777" w:rsidR="003F485B" w:rsidRDefault="00000000">
      <w:pPr>
        <w:pStyle w:val="ConsPlusNormal0"/>
        <w:jc w:val="right"/>
      </w:pPr>
      <w:r>
        <w:t>В.ПУТИН</w:t>
      </w:r>
    </w:p>
    <w:p w14:paraId="58A7D36E" w14:textId="77777777" w:rsidR="003F485B" w:rsidRDefault="00000000">
      <w:pPr>
        <w:pStyle w:val="ConsPlusNormal0"/>
      </w:pPr>
      <w:r>
        <w:t>Москва, Кремль</w:t>
      </w:r>
    </w:p>
    <w:p w14:paraId="3967111B" w14:textId="77777777" w:rsidR="003F485B" w:rsidRDefault="00000000">
      <w:pPr>
        <w:pStyle w:val="ConsPlusNormal0"/>
        <w:spacing w:before="240"/>
      </w:pPr>
      <w:r>
        <w:t>26 декабря 2024 года</w:t>
      </w:r>
    </w:p>
    <w:p w14:paraId="42081319" w14:textId="77777777" w:rsidR="003F485B" w:rsidRDefault="00000000">
      <w:pPr>
        <w:pStyle w:val="ConsPlusNormal0"/>
        <w:spacing w:before="240"/>
      </w:pPr>
      <w:r>
        <w:t>N 486-ФЗ</w:t>
      </w:r>
    </w:p>
    <w:p w14:paraId="4AD17B33" w14:textId="77777777" w:rsidR="003F485B" w:rsidRDefault="003F485B">
      <w:pPr>
        <w:pStyle w:val="ConsPlusNormal0"/>
        <w:jc w:val="both"/>
      </w:pPr>
    </w:p>
    <w:p w14:paraId="61703A8D" w14:textId="77777777" w:rsidR="003F485B" w:rsidRDefault="003F485B">
      <w:pPr>
        <w:pStyle w:val="ConsPlusNormal0"/>
        <w:jc w:val="both"/>
      </w:pPr>
    </w:p>
    <w:p w14:paraId="29832A10" w14:textId="77777777" w:rsidR="003F485B" w:rsidRDefault="003F485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F485B">
      <w:headerReference w:type="default" r:id="rId134"/>
      <w:footerReference w:type="default" r:id="rId135"/>
      <w:headerReference w:type="first" r:id="rId136"/>
      <w:footerReference w:type="first" r:id="rId13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DE592" w14:textId="77777777" w:rsidR="00AD6828" w:rsidRDefault="00AD6828">
      <w:r>
        <w:separator/>
      </w:r>
    </w:p>
  </w:endnote>
  <w:endnote w:type="continuationSeparator" w:id="0">
    <w:p w14:paraId="2101FF1E" w14:textId="77777777" w:rsidR="00AD6828" w:rsidRDefault="00AD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8757" w14:textId="77777777" w:rsidR="003F485B" w:rsidRDefault="003F485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F485B" w14:paraId="0842977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7BBD81D" w14:textId="77777777" w:rsidR="003F485B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C5EC39F" w14:textId="77777777" w:rsidR="003F485B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A83AAF6" w14:textId="77777777" w:rsidR="003F485B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DBA03AD" w14:textId="77777777" w:rsidR="003F485B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4BA6" w14:textId="77777777" w:rsidR="003F485B" w:rsidRDefault="003F485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F485B" w14:paraId="3EC5F784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9CADDDF" w14:textId="77777777" w:rsidR="003F485B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6AE8131" w14:textId="77777777" w:rsidR="003F485B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F9EEBB8" w14:textId="77777777" w:rsidR="003F485B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BB55E97" w14:textId="77777777" w:rsidR="003F485B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6E4F2" w14:textId="77777777" w:rsidR="00AD6828" w:rsidRDefault="00AD6828">
      <w:r>
        <w:separator/>
      </w:r>
    </w:p>
  </w:footnote>
  <w:footnote w:type="continuationSeparator" w:id="0">
    <w:p w14:paraId="4C1AEC5A" w14:textId="77777777" w:rsidR="00AD6828" w:rsidRDefault="00AD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3F485B" w14:paraId="4A71650C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2296363" w14:textId="77777777" w:rsidR="003F485B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26.12.2024 N 486-ФЗ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Градостроительный кодекс Российской Федерации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отдельн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28D6907A" w14:textId="77777777" w:rsidR="003F485B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14:paraId="7B3E5732" w14:textId="77777777" w:rsidR="003F485B" w:rsidRDefault="003F485B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1A41134" w14:textId="77777777" w:rsidR="003F485B" w:rsidRDefault="003F485B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F485B" w14:paraId="5A97172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54893A2" w14:textId="77777777" w:rsidR="003F485B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26.12.2024 N 486-ФЗ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Градостроительный кодекс Российской Федерации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отдельн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4C5456E9" w14:textId="77777777" w:rsidR="003F485B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14:paraId="71607D06" w14:textId="77777777" w:rsidR="003F485B" w:rsidRDefault="003F485B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DA9360F" w14:textId="77777777" w:rsidR="003F485B" w:rsidRDefault="003F485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5B"/>
    <w:rsid w:val="001D23C9"/>
    <w:rsid w:val="003F485B"/>
    <w:rsid w:val="00AD6828"/>
    <w:rsid w:val="00C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EE4A"/>
  <w15:docId w15:val="{0D60D763-B472-4AE8-BCC6-6AEA42AE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2850&amp;date=20.08.2025&amp;dst=100255&amp;field=134" TargetMode="External"/><Relationship Id="rId21" Type="http://schemas.openxmlformats.org/officeDocument/2006/relationships/hyperlink" Target="https://login.consultant.ru/link/?req=doc&amp;base=LAW&amp;n=494926&amp;date=20.08.2025&amp;dst=702&amp;field=134" TargetMode="External"/><Relationship Id="rId42" Type="http://schemas.openxmlformats.org/officeDocument/2006/relationships/hyperlink" Target="https://login.consultant.ru/link/?req=doc&amp;base=LAW&amp;n=494926&amp;date=20.08.2025&amp;dst=306&amp;field=134" TargetMode="External"/><Relationship Id="rId63" Type="http://schemas.openxmlformats.org/officeDocument/2006/relationships/hyperlink" Target="https://login.consultant.ru/link/?req=doc&amp;base=LAW&amp;n=494926&amp;date=20.08.2025&amp;dst=3448&amp;field=134" TargetMode="External"/><Relationship Id="rId84" Type="http://schemas.openxmlformats.org/officeDocument/2006/relationships/hyperlink" Target="https://login.consultant.ru/link/?req=doc&amp;base=LAW&amp;n=480783&amp;date=20.08.2025&amp;dst=100218&amp;field=134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94926&amp;date=20.08.2025&amp;dst=100516&amp;field=134" TargetMode="External"/><Relationship Id="rId107" Type="http://schemas.openxmlformats.org/officeDocument/2006/relationships/hyperlink" Target="https://login.consultant.ru/link/?req=doc&amp;base=LAW&amp;n=480783&amp;date=20.08.2025&amp;dst=100186&amp;field=134" TargetMode="External"/><Relationship Id="rId11" Type="http://schemas.openxmlformats.org/officeDocument/2006/relationships/hyperlink" Target="https://login.consultant.ru/link/?req=doc&amp;base=LAW&amp;n=494926&amp;date=20.08.2025&amp;dst=101834&amp;field=134" TargetMode="External"/><Relationship Id="rId32" Type="http://schemas.openxmlformats.org/officeDocument/2006/relationships/hyperlink" Target="https://login.consultant.ru/link/?req=doc&amp;base=LAW&amp;n=494926&amp;date=20.08.2025&amp;dst=4538&amp;field=134" TargetMode="External"/><Relationship Id="rId37" Type="http://schemas.openxmlformats.org/officeDocument/2006/relationships/hyperlink" Target="https://login.consultant.ru/link/?req=doc&amp;base=LAW&amp;n=494926&amp;date=20.08.2025&amp;dst=306&amp;field=134" TargetMode="External"/><Relationship Id="rId53" Type="http://schemas.openxmlformats.org/officeDocument/2006/relationships/hyperlink" Target="https://login.consultant.ru/link/?req=doc&amp;base=LAW&amp;n=494926&amp;date=20.08.2025&amp;dst=3405&amp;field=134" TargetMode="External"/><Relationship Id="rId58" Type="http://schemas.openxmlformats.org/officeDocument/2006/relationships/hyperlink" Target="https://login.consultant.ru/link/?req=doc&amp;base=LAW&amp;n=494926&amp;date=20.08.2025&amp;dst=3433&amp;field=134" TargetMode="External"/><Relationship Id="rId74" Type="http://schemas.openxmlformats.org/officeDocument/2006/relationships/hyperlink" Target="https://login.consultant.ru/link/?req=doc&amp;base=LAW&amp;n=494926&amp;date=20.08.2025&amp;dst=3471&amp;field=134" TargetMode="External"/><Relationship Id="rId79" Type="http://schemas.openxmlformats.org/officeDocument/2006/relationships/hyperlink" Target="https://login.consultant.ru/link/?req=doc&amp;base=LAW&amp;n=494926&amp;date=20.08.2025&amp;dst=3509&amp;field=134" TargetMode="External"/><Relationship Id="rId102" Type="http://schemas.openxmlformats.org/officeDocument/2006/relationships/hyperlink" Target="https://login.consultant.ru/link/?req=doc&amp;base=LAW&amp;n=480783&amp;date=20.08.2025&amp;dst=100181&amp;field=134" TargetMode="External"/><Relationship Id="rId123" Type="http://schemas.openxmlformats.org/officeDocument/2006/relationships/hyperlink" Target="https://login.consultant.ru/link/?req=doc&amp;base=LAW&amp;n=508514&amp;date=20.08.2025&amp;dst=3426&amp;field=134" TargetMode="External"/><Relationship Id="rId128" Type="http://schemas.openxmlformats.org/officeDocument/2006/relationships/hyperlink" Target="https://login.consultant.ru/link/?req=doc&amp;base=LAW&amp;n=476452&amp;date=20.08.2025&amp;dst=100436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80783&amp;date=20.08.2025&amp;dst=100096&amp;field=134" TargetMode="External"/><Relationship Id="rId95" Type="http://schemas.openxmlformats.org/officeDocument/2006/relationships/hyperlink" Target="https://login.consultant.ru/link/?req=doc&amp;base=LAW&amp;n=480783&amp;date=20.08.2025&amp;dst=100146&amp;field=134" TargetMode="External"/><Relationship Id="rId22" Type="http://schemas.openxmlformats.org/officeDocument/2006/relationships/hyperlink" Target="https://login.consultant.ru/link/?req=doc&amp;base=LAW&amp;n=494926&amp;date=20.08.2025&amp;dst=100566&amp;field=134" TargetMode="External"/><Relationship Id="rId27" Type="http://schemas.openxmlformats.org/officeDocument/2006/relationships/hyperlink" Target="https://login.consultant.ru/link/?req=doc&amp;base=LAW&amp;n=494926&amp;date=20.08.2025&amp;dst=1378&amp;field=134" TargetMode="External"/><Relationship Id="rId43" Type="http://schemas.openxmlformats.org/officeDocument/2006/relationships/hyperlink" Target="https://login.consultant.ru/link/?req=doc&amp;base=LAW&amp;n=494926&amp;date=20.08.2025&amp;dst=100862&amp;field=134" TargetMode="External"/><Relationship Id="rId48" Type="http://schemas.openxmlformats.org/officeDocument/2006/relationships/hyperlink" Target="https://login.consultant.ru/link/?req=doc&amp;base=LAW&amp;n=494926&amp;date=20.08.2025&amp;dst=3375&amp;field=134" TargetMode="External"/><Relationship Id="rId64" Type="http://schemas.openxmlformats.org/officeDocument/2006/relationships/hyperlink" Target="https://login.consultant.ru/link/?req=doc&amp;base=LAW&amp;n=494926&amp;date=20.08.2025&amp;dst=3450&amp;field=134" TargetMode="External"/><Relationship Id="rId69" Type="http://schemas.openxmlformats.org/officeDocument/2006/relationships/hyperlink" Target="https://login.consultant.ru/link/?req=doc&amp;base=LAW&amp;n=494926&amp;date=20.08.2025&amp;dst=3471&amp;field=134" TargetMode="External"/><Relationship Id="rId113" Type="http://schemas.openxmlformats.org/officeDocument/2006/relationships/hyperlink" Target="https://login.consultant.ru/link/?req=doc&amp;base=LAW&amp;n=480783&amp;date=20.08.2025" TargetMode="External"/><Relationship Id="rId118" Type="http://schemas.openxmlformats.org/officeDocument/2006/relationships/hyperlink" Target="https://login.consultant.ru/link/?req=doc&amp;base=LAW&amp;n=491414&amp;date=20.08.2025" TargetMode="External"/><Relationship Id="rId134" Type="http://schemas.openxmlformats.org/officeDocument/2006/relationships/header" Target="header1.xml"/><Relationship Id="rId139" Type="http://schemas.openxmlformats.org/officeDocument/2006/relationships/theme" Target="theme/theme1.xml"/><Relationship Id="rId80" Type="http://schemas.openxmlformats.org/officeDocument/2006/relationships/hyperlink" Target="https://login.consultant.ru/link/?req=doc&amp;base=LAW&amp;n=494926&amp;date=20.08.2025&amp;dst=3511&amp;field=134" TargetMode="External"/><Relationship Id="rId85" Type="http://schemas.openxmlformats.org/officeDocument/2006/relationships/hyperlink" Target="https://login.consultant.ru/link/?req=doc&amp;base=LAW&amp;n=480783&amp;date=20.08.2025&amp;dst=100249&amp;field=134" TargetMode="External"/><Relationship Id="rId12" Type="http://schemas.openxmlformats.org/officeDocument/2006/relationships/hyperlink" Target="https://login.consultant.ru/link/?req=doc&amp;base=LAW&amp;n=494926&amp;date=20.08.2025&amp;dst=100464&amp;field=134" TargetMode="External"/><Relationship Id="rId17" Type="http://schemas.openxmlformats.org/officeDocument/2006/relationships/hyperlink" Target="https://login.consultant.ru/link/?req=doc&amp;base=LAW&amp;n=494926&amp;date=20.08.2025&amp;dst=3337&amp;field=134" TargetMode="External"/><Relationship Id="rId33" Type="http://schemas.openxmlformats.org/officeDocument/2006/relationships/hyperlink" Target="https://login.consultant.ru/link/?req=doc&amp;base=LAW&amp;n=494926&amp;date=20.08.2025&amp;dst=3289&amp;field=134" TargetMode="External"/><Relationship Id="rId38" Type="http://schemas.openxmlformats.org/officeDocument/2006/relationships/hyperlink" Target="https://login.consultant.ru/link/?req=doc&amp;base=LAW&amp;n=494926&amp;date=20.08.2025&amp;dst=4547&amp;field=134" TargetMode="External"/><Relationship Id="rId59" Type="http://schemas.openxmlformats.org/officeDocument/2006/relationships/hyperlink" Target="https://login.consultant.ru/link/?req=doc&amp;base=LAW&amp;n=494926&amp;date=20.08.2025&amp;dst=4335&amp;field=134" TargetMode="External"/><Relationship Id="rId103" Type="http://schemas.openxmlformats.org/officeDocument/2006/relationships/hyperlink" Target="https://login.consultant.ru/link/?req=doc&amp;base=LAW&amp;n=480783&amp;date=20.08.2025&amp;dst=100182&amp;field=134" TargetMode="External"/><Relationship Id="rId108" Type="http://schemas.openxmlformats.org/officeDocument/2006/relationships/hyperlink" Target="https://login.consultant.ru/link/?req=doc&amp;base=LAW&amp;n=480783&amp;date=20.08.2025&amp;dst=100187&amp;field=134" TargetMode="External"/><Relationship Id="rId124" Type="http://schemas.openxmlformats.org/officeDocument/2006/relationships/hyperlink" Target="https://login.consultant.ru/link/?req=doc&amp;base=LAW&amp;n=500022&amp;date=20.08.2025&amp;dst=100096&amp;field=134" TargetMode="External"/><Relationship Id="rId129" Type="http://schemas.openxmlformats.org/officeDocument/2006/relationships/hyperlink" Target="https://login.consultant.ru/link/?req=doc&amp;base=LAW&amp;n=476452&amp;date=20.08.2025&amp;dst=100581&amp;field=134" TargetMode="External"/><Relationship Id="rId54" Type="http://schemas.openxmlformats.org/officeDocument/2006/relationships/hyperlink" Target="https://login.consultant.ru/link/?req=doc&amp;base=LAW&amp;n=494926&amp;date=20.08.2025&amp;dst=3423&amp;field=134" TargetMode="External"/><Relationship Id="rId70" Type="http://schemas.openxmlformats.org/officeDocument/2006/relationships/hyperlink" Target="https://login.consultant.ru/link/?req=doc&amp;base=LAW&amp;n=494926&amp;date=20.08.2025&amp;dst=3473&amp;field=134" TargetMode="External"/><Relationship Id="rId75" Type="http://schemas.openxmlformats.org/officeDocument/2006/relationships/hyperlink" Target="https://login.consultant.ru/link/?req=doc&amp;base=LAW&amp;n=494926&amp;date=20.08.2025&amp;dst=3492&amp;field=134" TargetMode="External"/><Relationship Id="rId91" Type="http://schemas.openxmlformats.org/officeDocument/2006/relationships/hyperlink" Target="https://login.consultant.ru/link/?req=doc&amp;base=LAW&amp;n=480783&amp;date=20.08.2025&amp;dst=100139&amp;field=134" TargetMode="External"/><Relationship Id="rId96" Type="http://schemas.openxmlformats.org/officeDocument/2006/relationships/hyperlink" Target="https://login.consultant.ru/link/?req=doc&amp;base=LAW&amp;n=480783&amp;date=20.08.2025&amp;dst=10016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494926&amp;date=20.08.2025&amp;dst=1373&amp;field=134" TargetMode="External"/><Relationship Id="rId28" Type="http://schemas.openxmlformats.org/officeDocument/2006/relationships/hyperlink" Target="https://login.consultant.ru/link/?req=doc&amp;base=LAW&amp;n=494926&amp;date=20.08.2025&amp;dst=1379&amp;field=134" TargetMode="External"/><Relationship Id="rId49" Type="http://schemas.openxmlformats.org/officeDocument/2006/relationships/hyperlink" Target="https://login.consultant.ru/link/?req=doc&amp;base=LAW&amp;n=494926&amp;date=20.08.2025&amp;dst=3376&amp;field=134" TargetMode="External"/><Relationship Id="rId114" Type="http://schemas.openxmlformats.org/officeDocument/2006/relationships/hyperlink" Target="https://login.consultant.ru/link/?req=doc&amp;base=LAW&amp;n=494633&amp;date=20.08.2025" TargetMode="External"/><Relationship Id="rId119" Type="http://schemas.openxmlformats.org/officeDocument/2006/relationships/hyperlink" Target="https://login.consultant.ru/link/?req=doc&amp;base=LAW&amp;n=491414&amp;date=20.08.2025&amp;dst=179&amp;field=134" TargetMode="External"/><Relationship Id="rId44" Type="http://schemas.openxmlformats.org/officeDocument/2006/relationships/hyperlink" Target="https://login.consultant.ru/link/?req=doc&amp;base=LAW&amp;n=494926&amp;date=20.08.2025&amp;dst=1909&amp;field=134" TargetMode="External"/><Relationship Id="rId60" Type="http://schemas.openxmlformats.org/officeDocument/2006/relationships/hyperlink" Target="https://login.consultant.ru/link/?req=doc&amp;base=LAW&amp;n=494926&amp;date=20.08.2025&amp;dst=3441&amp;field=134" TargetMode="External"/><Relationship Id="rId65" Type="http://schemas.openxmlformats.org/officeDocument/2006/relationships/hyperlink" Target="https://login.consultant.ru/link/?req=doc&amp;base=LAW&amp;n=494926&amp;date=20.08.2025&amp;dst=3451&amp;field=134" TargetMode="External"/><Relationship Id="rId81" Type="http://schemas.openxmlformats.org/officeDocument/2006/relationships/hyperlink" Target="https://login.consultant.ru/link/?req=doc&amp;base=LAW&amp;n=480783&amp;date=20.08.2025" TargetMode="External"/><Relationship Id="rId86" Type="http://schemas.openxmlformats.org/officeDocument/2006/relationships/hyperlink" Target="https://login.consultant.ru/link/?req=doc&amp;base=LAW&amp;n=480783&amp;date=20.08.2025&amp;dst=100096&amp;field=134" TargetMode="External"/><Relationship Id="rId130" Type="http://schemas.openxmlformats.org/officeDocument/2006/relationships/hyperlink" Target="https://login.consultant.ru/link/?req=doc&amp;base=LAW&amp;n=476452&amp;date=20.08.2025&amp;dst=100582&amp;field=134" TargetMode="External"/><Relationship Id="rId135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94926&amp;date=20.08.2025&amp;dst=3333&amp;field=134" TargetMode="External"/><Relationship Id="rId18" Type="http://schemas.openxmlformats.org/officeDocument/2006/relationships/hyperlink" Target="https://login.consultant.ru/link/?req=doc&amp;base=LAW&amp;n=494926&amp;date=20.08.2025&amp;dst=3341&amp;field=134" TargetMode="External"/><Relationship Id="rId39" Type="http://schemas.openxmlformats.org/officeDocument/2006/relationships/hyperlink" Target="https://login.consultant.ru/link/?req=doc&amp;base=LAW&amp;n=494926&amp;date=20.08.2025&amp;dst=306&amp;field=134" TargetMode="External"/><Relationship Id="rId109" Type="http://schemas.openxmlformats.org/officeDocument/2006/relationships/hyperlink" Target="https://login.consultant.ru/link/?req=doc&amp;base=LAW&amp;n=480783&amp;date=20.08.2025&amp;dst=100189&amp;field=134" TargetMode="External"/><Relationship Id="rId34" Type="http://schemas.openxmlformats.org/officeDocument/2006/relationships/hyperlink" Target="https://login.consultant.ru/link/?req=doc&amp;base=LAW&amp;n=494926&amp;date=20.08.2025&amp;dst=4397&amp;field=134" TargetMode="External"/><Relationship Id="rId50" Type="http://schemas.openxmlformats.org/officeDocument/2006/relationships/hyperlink" Target="https://login.consultant.ru/link/?req=doc&amp;base=LAW&amp;n=494926&amp;date=20.08.2025&amp;dst=4405&amp;field=134" TargetMode="External"/><Relationship Id="rId55" Type="http://schemas.openxmlformats.org/officeDocument/2006/relationships/hyperlink" Target="https://login.consultant.ru/link/?req=doc&amp;base=LAW&amp;n=494926&amp;date=20.08.2025&amp;dst=4334&amp;field=134" TargetMode="External"/><Relationship Id="rId76" Type="http://schemas.openxmlformats.org/officeDocument/2006/relationships/hyperlink" Target="https://login.consultant.ru/link/?req=doc&amp;base=LAW&amp;n=494926&amp;date=20.08.2025&amp;dst=4428&amp;field=134" TargetMode="External"/><Relationship Id="rId97" Type="http://schemas.openxmlformats.org/officeDocument/2006/relationships/hyperlink" Target="https://login.consultant.ru/link/?req=doc&amp;base=LAW&amp;n=480783&amp;date=20.08.2025&amp;dst=100170&amp;field=134" TargetMode="External"/><Relationship Id="rId104" Type="http://schemas.openxmlformats.org/officeDocument/2006/relationships/hyperlink" Target="https://login.consultant.ru/link/?req=doc&amp;base=LAW&amp;n=480783&amp;date=20.08.2025&amp;dst=100183&amp;field=134" TargetMode="External"/><Relationship Id="rId120" Type="http://schemas.openxmlformats.org/officeDocument/2006/relationships/hyperlink" Target="https://login.consultant.ru/link/?req=doc&amp;base=LAW&amp;n=491414&amp;date=20.08.2025&amp;dst=100285&amp;field=134" TargetMode="External"/><Relationship Id="rId125" Type="http://schemas.openxmlformats.org/officeDocument/2006/relationships/hyperlink" Target="https://login.consultant.ru/link/?req=doc&amp;base=LAW&amp;n=494622&amp;date=20.08.2025" TargetMode="External"/><Relationship Id="rId7" Type="http://schemas.openxmlformats.org/officeDocument/2006/relationships/hyperlink" Target="https://login.consultant.ru/link/?req=doc&amp;base=LAW&amp;n=494926&amp;date=20.08.2025" TargetMode="External"/><Relationship Id="rId71" Type="http://schemas.openxmlformats.org/officeDocument/2006/relationships/hyperlink" Target="https://login.consultant.ru/link/?req=doc&amp;base=LAW&amp;n=494926&amp;date=20.08.2025&amp;dst=3471&amp;field=134" TargetMode="External"/><Relationship Id="rId92" Type="http://schemas.openxmlformats.org/officeDocument/2006/relationships/hyperlink" Target="https://login.consultant.ru/link/?req=doc&amp;base=LAW&amp;n=480783&amp;date=20.08.2025&amp;dst=100145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4926&amp;date=20.08.2025&amp;dst=4392&amp;field=134" TargetMode="External"/><Relationship Id="rId24" Type="http://schemas.openxmlformats.org/officeDocument/2006/relationships/hyperlink" Target="https://login.consultant.ru/link/?req=doc&amp;base=LAW&amp;n=494926&amp;date=20.08.2025&amp;dst=1374&amp;field=134" TargetMode="External"/><Relationship Id="rId40" Type="http://schemas.openxmlformats.org/officeDocument/2006/relationships/hyperlink" Target="https://login.consultant.ru/link/?req=doc&amp;base=LAW&amp;n=494926&amp;date=20.08.2025&amp;dst=4112&amp;field=134" TargetMode="External"/><Relationship Id="rId45" Type="http://schemas.openxmlformats.org/officeDocument/2006/relationships/hyperlink" Target="https://login.consultant.ru/link/?req=doc&amp;base=LAW&amp;n=494926&amp;date=20.08.2025&amp;dst=4402&amp;field=134" TargetMode="External"/><Relationship Id="rId66" Type="http://schemas.openxmlformats.org/officeDocument/2006/relationships/hyperlink" Target="https://login.consultant.ru/link/?req=doc&amp;base=LAW&amp;n=494926&amp;date=20.08.2025&amp;dst=3450&amp;field=134" TargetMode="External"/><Relationship Id="rId87" Type="http://schemas.openxmlformats.org/officeDocument/2006/relationships/hyperlink" Target="https://login.consultant.ru/link/?req=doc&amp;base=LAW&amp;n=480783&amp;date=20.08.2025&amp;dst=100240&amp;field=134" TargetMode="External"/><Relationship Id="rId110" Type="http://schemas.openxmlformats.org/officeDocument/2006/relationships/hyperlink" Target="https://login.consultant.ru/link/?req=doc&amp;base=LAW&amp;n=480783&amp;date=20.08.2025&amp;dst=100190&amp;field=134" TargetMode="External"/><Relationship Id="rId115" Type="http://schemas.openxmlformats.org/officeDocument/2006/relationships/hyperlink" Target="https://login.consultant.ru/link/?req=doc&amp;base=LAW&amp;n=480783&amp;date=20.08.2025&amp;dst=100229&amp;field=134" TargetMode="External"/><Relationship Id="rId131" Type="http://schemas.openxmlformats.org/officeDocument/2006/relationships/hyperlink" Target="https://login.consultant.ru/link/?req=doc&amp;base=LAW&amp;n=500022&amp;date=20.08.2025" TargetMode="External"/><Relationship Id="rId136" Type="http://schemas.openxmlformats.org/officeDocument/2006/relationships/header" Target="header2.xml"/><Relationship Id="rId61" Type="http://schemas.openxmlformats.org/officeDocument/2006/relationships/hyperlink" Target="https://login.consultant.ru/link/?req=doc&amp;base=LAW&amp;n=494926&amp;date=20.08.2025&amp;dst=3442&amp;field=134" TargetMode="External"/><Relationship Id="rId82" Type="http://schemas.openxmlformats.org/officeDocument/2006/relationships/hyperlink" Target="https://login.consultant.ru/link/?req=doc&amp;base=LAW&amp;n=480783&amp;date=20.08.2025&amp;dst=100010&amp;field=134" TargetMode="External"/><Relationship Id="rId19" Type="http://schemas.openxmlformats.org/officeDocument/2006/relationships/hyperlink" Target="https://login.consultant.ru/link/?req=doc&amp;base=LAW&amp;n=494926&amp;date=20.08.2025&amp;dst=100546&amp;field=134" TargetMode="External"/><Relationship Id="rId14" Type="http://schemas.openxmlformats.org/officeDocument/2006/relationships/hyperlink" Target="https://login.consultant.ru/link/?req=doc&amp;base=LAW&amp;n=494926&amp;date=20.08.2025&amp;dst=4067&amp;field=134" TargetMode="External"/><Relationship Id="rId30" Type="http://schemas.openxmlformats.org/officeDocument/2006/relationships/hyperlink" Target="https://login.consultant.ru/link/?req=doc&amp;base=LAW&amp;n=494926&amp;date=20.08.2025&amp;dst=4393&amp;field=134" TargetMode="External"/><Relationship Id="rId35" Type="http://schemas.openxmlformats.org/officeDocument/2006/relationships/hyperlink" Target="https://login.consultant.ru/link/?req=doc&amp;base=LAW&amp;n=494926&amp;date=20.08.2025&amp;dst=102041&amp;field=134" TargetMode="External"/><Relationship Id="rId56" Type="http://schemas.openxmlformats.org/officeDocument/2006/relationships/hyperlink" Target="https://login.consultant.ru/link/?req=doc&amp;base=LAW&amp;n=494926&amp;date=20.08.2025&amp;dst=3431&amp;field=134" TargetMode="External"/><Relationship Id="rId77" Type="http://schemas.openxmlformats.org/officeDocument/2006/relationships/hyperlink" Target="https://login.consultant.ru/link/?req=doc&amp;base=LAW&amp;n=494926&amp;date=20.08.2025&amp;dst=3467&amp;field=134" TargetMode="External"/><Relationship Id="rId100" Type="http://schemas.openxmlformats.org/officeDocument/2006/relationships/hyperlink" Target="https://login.consultant.ru/link/?req=doc&amp;base=LAW&amp;n=508514&amp;date=20.08.2025&amp;dst=4642&amp;field=134" TargetMode="External"/><Relationship Id="rId105" Type="http://schemas.openxmlformats.org/officeDocument/2006/relationships/hyperlink" Target="https://login.consultant.ru/link/?req=doc&amp;base=LAW&amp;n=480783&amp;date=20.08.2025&amp;dst=100175&amp;field=134" TargetMode="External"/><Relationship Id="rId126" Type="http://schemas.openxmlformats.org/officeDocument/2006/relationships/hyperlink" Target="https://login.consultant.ru/link/?req=doc&amp;base=LAW&amp;n=494622&amp;date=20.08.2025&amp;dst=526&amp;field=134" TargetMode="External"/><Relationship Id="rId8" Type="http://schemas.openxmlformats.org/officeDocument/2006/relationships/hyperlink" Target="https://login.consultant.ru/link/?req=doc&amp;base=LAW&amp;n=494926&amp;date=20.08.2025&amp;dst=4161&amp;field=134" TargetMode="External"/><Relationship Id="rId51" Type="http://schemas.openxmlformats.org/officeDocument/2006/relationships/hyperlink" Target="https://login.consultant.ru/link/?req=doc&amp;base=LAW&amp;n=494926&amp;date=20.08.2025&amp;dst=3380&amp;field=134" TargetMode="External"/><Relationship Id="rId72" Type="http://schemas.openxmlformats.org/officeDocument/2006/relationships/hyperlink" Target="https://login.consultant.ru/link/?req=doc&amp;base=LAW&amp;n=494926&amp;date=20.08.2025&amp;dst=3477&amp;field=134" TargetMode="External"/><Relationship Id="rId93" Type="http://schemas.openxmlformats.org/officeDocument/2006/relationships/hyperlink" Target="https://login.consultant.ru/link/?req=doc&amp;base=LAW&amp;n=480783&amp;date=20.08.2025&amp;dst=100139&amp;field=134" TargetMode="External"/><Relationship Id="rId98" Type="http://schemas.openxmlformats.org/officeDocument/2006/relationships/hyperlink" Target="https://login.consultant.ru/link/?req=doc&amp;base=LAW&amp;n=480783&amp;date=20.08.2025&amp;dst=100174&amp;field=134" TargetMode="External"/><Relationship Id="rId121" Type="http://schemas.openxmlformats.org/officeDocument/2006/relationships/hyperlink" Target="https://login.consultant.ru/link/?req=doc&amp;base=LAW&amp;n=491414&amp;date=20.08.2025&amp;dst=148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94926&amp;date=20.08.2025&amp;dst=3131&amp;field=134" TargetMode="External"/><Relationship Id="rId46" Type="http://schemas.openxmlformats.org/officeDocument/2006/relationships/hyperlink" Target="https://login.consultant.ru/link/?req=doc&amp;base=LAW&amp;n=494926&amp;date=20.08.2025&amp;dst=3364&amp;field=134" TargetMode="External"/><Relationship Id="rId67" Type="http://schemas.openxmlformats.org/officeDocument/2006/relationships/hyperlink" Target="https://login.consultant.ru/link/?req=doc&amp;base=LAW&amp;n=494926&amp;date=20.08.2025&amp;dst=3450&amp;field=134" TargetMode="External"/><Relationship Id="rId116" Type="http://schemas.openxmlformats.org/officeDocument/2006/relationships/hyperlink" Target="https://login.consultant.ru/link/?req=doc&amp;base=LAW&amp;n=494615&amp;date=20.08.2025&amp;dst=2621&amp;field=134" TargetMode="External"/><Relationship Id="rId137" Type="http://schemas.openxmlformats.org/officeDocument/2006/relationships/footer" Target="footer2.xml"/><Relationship Id="rId20" Type="http://schemas.openxmlformats.org/officeDocument/2006/relationships/hyperlink" Target="https://login.consultant.ru/link/?req=doc&amp;base=LAW&amp;n=494926&amp;date=20.08.2025&amp;dst=2411&amp;field=134" TargetMode="External"/><Relationship Id="rId41" Type="http://schemas.openxmlformats.org/officeDocument/2006/relationships/hyperlink" Target="https://login.consultant.ru/link/?req=doc&amp;base=LAW&amp;n=494926&amp;date=20.08.2025&amp;dst=4551&amp;field=134" TargetMode="External"/><Relationship Id="rId62" Type="http://schemas.openxmlformats.org/officeDocument/2006/relationships/hyperlink" Target="https://login.consultant.ru/link/?req=doc&amp;base=LAW&amp;n=494926&amp;date=20.08.2025&amp;dst=4336&amp;field=134" TargetMode="External"/><Relationship Id="rId83" Type="http://schemas.openxmlformats.org/officeDocument/2006/relationships/hyperlink" Target="https://login.consultant.ru/link/?req=doc&amp;base=LAW&amp;n=480783&amp;date=20.08.2025&amp;dst=100249&amp;field=134" TargetMode="External"/><Relationship Id="rId88" Type="http://schemas.openxmlformats.org/officeDocument/2006/relationships/hyperlink" Target="https://login.consultant.ru/link/?req=doc&amp;base=LAW&amp;n=480783&amp;date=20.08.2025&amp;dst=100126&amp;field=134" TargetMode="External"/><Relationship Id="rId111" Type="http://schemas.openxmlformats.org/officeDocument/2006/relationships/hyperlink" Target="https://login.consultant.ru/link/?req=doc&amp;base=LAW&amp;n=480783&amp;date=20.08.2025&amp;dst=100198&amp;field=134" TargetMode="External"/><Relationship Id="rId132" Type="http://schemas.openxmlformats.org/officeDocument/2006/relationships/hyperlink" Target="https://login.consultant.ru/link/?req=doc&amp;base=LAW&amp;n=500022&amp;date=20.08.2025&amp;dst=66&amp;field=134" TargetMode="External"/><Relationship Id="rId15" Type="http://schemas.openxmlformats.org/officeDocument/2006/relationships/hyperlink" Target="https://login.consultant.ru/link/?req=doc&amp;base=LAW&amp;n=494926&amp;date=20.08.2025&amp;dst=4071&amp;field=134" TargetMode="External"/><Relationship Id="rId36" Type="http://schemas.openxmlformats.org/officeDocument/2006/relationships/hyperlink" Target="https://login.consultant.ru/link/?req=doc&amp;base=LAW&amp;n=494926&amp;date=20.08.2025&amp;dst=4543&amp;field=134" TargetMode="External"/><Relationship Id="rId57" Type="http://schemas.openxmlformats.org/officeDocument/2006/relationships/hyperlink" Target="https://login.consultant.ru/link/?req=doc&amp;base=LAW&amp;n=494926&amp;date=20.08.2025&amp;dst=3432&amp;field=134" TargetMode="External"/><Relationship Id="rId106" Type="http://schemas.openxmlformats.org/officeDocument/2006/relationships/hyperlink" Target="https://login.consultant.ru/link/?req=doc&amp;base=LAW&amp;n=480783&amp;date=20.08.2025&amp;dst=100185&amp;field=134" TargetMode="External"/><Relationship Id="rId127" Type="http://schemas.openxmlformats.org/officeDocument/2006/relationships/hyperlink" Target="https://login.consultant.ru/link/?req=doc&amp;base=LAW&amp;n=494622&amp;date=20.08.2025&amp;dst=101123&amp;field=134" TargetMode="External"/><Relationship Id="rId10" Type="http://schemas.openxmlformats.org/officeDocument/2006/relationships/hyperlink" Target="https://login.consultant.ru/link/?req=doc&amp;base=LAW&amp;n=494926&amp;date=20.08.2025&amp;dst=4252&amp;field=134" TargetMode="External"/><Relationship Id="rId31" Type="http://schemas.openxmlformats.org/officeDocument/2006/relationships/hyperlink" Target="https://login.consultant.ru/link/?req=doc&amp;base=LAW&amp;n=494926&amp;date=20.08.2025&amp;dst=306&amp;field=134" TargetMode="External"/><Relationship Id="rId52" Type="http://schemas.openxmlformats.org/officeDocument/2006/relationships/hyperlink" Target="https://login.consultant.ru/link/?req=doc&amp;base=LAW&amp;n=494926&amp;date=20.08.2025&amp;dst=4333&amp;field=134" TargetMode="External"/><Relationship Id="rId73" Type="http://schemas.openxmlformats.org/officeDocument/2006/relationships/hyperlink" Target="https://login.consultant.ru/link/?req=doc&amp;base=LAW&amp;n=494926&amp;date=20.08.2025&amp;dst=3471&amp;field=134" TargetMode="External"/><Relationship Id="rId78" Type="http://schemas.openxmlformats.org/officeDocument/2006/relationships/hyperlink" Target="https://login.consultant.ru/link/?req=doc&amp;base=LAW&amp;n=494926&amp;date=20.08.2025&amp;dst=3502&amp;field=134" TargetMode="External"/><Relationship Id="rId94" Type="http://schemas.openxmlformats.org/officeDocument/2006/relationships/hyperlink" Target="https://login.consultant.ru/link/?req=doc&amp;base=LAW&amp;n=508514&amp;date=20.08.2025&amp;dst=4004&amp;field=134" TargetMode="External"/><Relationship Id="rId99" Type="http://schemas.openxmlformats.org/officeDocument/2006/relationships/hyperlink" Target="https://login.consultant.ru/link/?req=doc&amp;base=LAW&amp;n=480783&amp;date=20.08.2025&amp;dst=100146&amp;field=134" TargetMode="External"/><Relationship Id="rId101" Type="http://schemas.openxmlformats.org/officeDocument/2006/relationships/hyperlink" Target="https://login.consultant.ru/link/?req=doc&amp;base=LAW&amp;n=480783&amp;date=20.08.2025&amp;dst=100175&amp;field=134" TargetMode="External"/><Relationship Id="rId122" Type="http://schemas.openxmlformats.org/officeDocument/2006/relationships/hyperlink" Target="https://login.consultant.ru/link/?req=doc&amp;base=LAW&amp;n=491414&amp;date=20.08.2025&amp;dst=10028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26&amp;date=20.08.2025&amp;dst=4214&amp;field=134" TargetMode="External"/><Relationship Id="rId26" Type="http://schemas.openxmlformats.org/officeDocument/2006/relationships/hyperlink" Target="https://login.consultant.ru/link/?req=doc&amp;base=LAW&amp;n=494926&amp;date=20.08.2025&amp;dst=1376&amp;field=134" TargetMode="External"/><Relationship Id="rId47" Type="http://schemas.openxmlformats.org/officeDocument/2006/relationships/hyperlink" Target="https://login.consultant.ru/link/?req=doc&amp;base=LAW&amp;n=494926&amp;date=20.08.2025&amp;dst=3374&amp;field=134" TargetMode="External"/><Relationship Id="rId68" Type="http://schemas.openxmlformats.org/officeDocument/2006/relationships/hyperlink" Target="https://login.consultant.ru/link/?req=doc&amp;base=LAW&amp;n=494926&amp;date=20.08.2025&amp;dst=3467&amp;field=134" TargetMode="External"/><Relationship Id="rId89" Type="http://schemas.openxmlformats.org/officeDocument/2006/relationships/hyperlink" Target="https://login.consultant.ru/link/?req=doc&amp;base=LAW&amp;n=480783&amp;date=20.08.2025&amp;dst=100233&amp;field=134" TargetMode="External"/><Relationship Id="rId112" Type="http://schemas.openxmlformats.org/officeDocument/2006/relationships/hyperlink" Target="https://login.consultant.ru/link/?req=doc&amp;base=LAW&amp;n=480783&amp;date=20.08.2025&amp;dst=100208&amp;field=134" TargetMode="External"/><Relationship Id="rId133" Type="http://schemas.openxmlformats.org/officeDocument/2006/relationships/hyperlink" Target="https://login.consultant.ru/link/?req=doc&amp;base=LAW&amp;n=494625&amp;date=20.08.2025&amp;dst=340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11865</Words>
  <Characters>67632</Characters>
  <Application>Microsoft Office Word</Application>
  <DocSecurity>0</DocSecurity>
  <Lines>563</Lines>
  <Paragraphs>158</Paragraphs>
  <ScaleCrop>false</ScaleCrop>
  <Company>КонсультантПлюс Версия 4024.00.50</Company>
  <LinksUpToDate>false</LinksUpToDate>
  <CharactersWithSpaces>79339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26.12.2024 N 486-ФЗ
"О внесении изменений в Градостроительный кодекс Российской Федерации и отдельные законодательные акты Российской Федерации"</dc:title>
  <dc:creator>Елена Коршик</dc:creator>
  <cp:lastModifiedBy>Елена Коршик</cp:lastModifiedBy>
  <cp:revision>2</cp:revision>
  <dcterms:created xsi:type="dcterms:W3CDTF">2025-08-20T08:46:00Z</dcterms:created>
  <dcterms:modified xsi:type="dcterms:W3CDTF">2025-08-20T08:46:00Z</dcterms:modified>
</cp:coreProperties>
</file>